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1DB34" w14:textId="77777777" w:rsidR="00ED2BBF" w:rsidRDefault="00ED2BBF" w:rsidP="00E61BEA">
      <w:pPr>
        <w:ind w:left="5670"/>
        <w:jc w:val="both"/>
        <w:rPr>
          <w:rFonts w:ascii="Garamond" w:hAnsi="Garamond"/>
          <w:b/>
        </w:rPr>
      </w:pPr>
    </w:p>
    <w:p w14:paraId="4BB8FA14" w14:textId="31D98073" w:rsidR="00ED2BBF" w:rsidRDefault="00ED2BBF" w:rsidP="00E61BEA">
      <w:pPr>
        <w:ind w:left="5670"/>
        <w:jc w:val="both"/>
        <w:rPr>
          <w:rFonts w:ascii="Garamond" w:hAnsi="Garamond"/>
          <w:b/>
        </w:rPr>
      </w:pPr>
      <w:r>
        <w:rPr>
          <w:noProof/>
        </w:rPr>
        <w:drawing>
          <wp:anchor distT="0" distB="0" distL="114300" distR="114300" simplePos="0" relativeHeight="251659264" behindDoc="0" locked="0" layoutInCell="1" allowOverlap="1" wp14:anchorId="002180CA" wp14:editId="20568406">
            <wp:simplePos x="0" y="0"/>
            <wp:positionH relativeFrom="column">
              <wp:posOffset>0</wp:posOffset>
            </wp:positionH>
            <wp:positionV relativeFrom="paragraph">
              <wp:posOffset>0</wp:posOffset>
            </wp:positionV>
            <wp:extent cx="869721" cy="1143524"/>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LATITUDINI trasparente small bordat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9721" cy="1143524"/>
                    </a:xfrm>
                    <a:prstGeom prst="rect">
                      <a:avLst/>
                    </a:prstGeom>
                  </pic:spPr>
                </pic:pic>
              </a:graphicData>
            </a:graphic>
            <wp14:sizeRelH relativeFrom="margin">
              <wp14:pctWidth>0</wp14:pctWidth>
            </wp14:sizeRelH>
            <wp14:sizeRelV relativeFrom="margin">
              <wp14:pctHeight>0</wp14:pctHeight>
            </wp14:sizeRelV>
          </wp:anchor>
        </w:drawing>
      </w:r>
    </w:p>
    <w:p w14:paraId="56274D59" w14:textId="77777777" w:rsidR="00ED2BBF" w:rsidRDefault="00ED2BBF" w:rsidP="00E61BEA">
      <w:pPr>
        <w:ind w:left="5670"/>
        <w:jc w:val="both"/>
        <w:rPr>
          <w:rFonts w:ascii="Garamond" w:hAnsi="Garamond"/>
          <w:b/>
        </w:rPr>
      </w:pPr>
    </w:p>
    <w:p w14:paraId="74D552D9" w14:textId="77777777" w:rsidR="00ED2BBF" w:rsidRDefault="00ED2BBF" w:rsidP="00E61BEA">
      <w:pPr>
        <w:ind w:left="5670"/>
        <w:jc w:val="both"/>
        <w:rPr>
          <w:rFonts w:ascii="Garamond" w:hAnsi="Garamond"/>
          <w:b/>
        </w:rPr>
      </w:pPr>
    </w:p>
    <w:p w14:paraId="22BEC50E" w14:textId="77777777" w:rsidR="00ED2BBF" w:rsidRDefault="00ED2BBF" w:rsidP="00E61BEA">
      <w:pPr>
        <w:ind w:left="5670"/>
        <w:jc w:val="both"/>
        <w:rPr>
          <w:rFonts w:ascii="Garamond" w:hAnsi="Garamond"/>
          <w:b/>
        </w:rPr>
      </w:pPr>
    </w:p>
    <w:p w14:paraId="412B93A0" w14:textId="77777777" w:rsidR="00ED2BBF" w:rsidRDefault="00ED2BBF" w:rsidP="00E61BEA">
      <w:pPr>
        <w:ind w:left="5670"/>
        <w:jc w:val="both"/>
        <w:rPr>
          <w:rFonts w:ascii="Garamond" w:hAnsi="Garamond"/>
          <w:b/>
        </w:rPr>
      </w:pPr>
    </w:p>
    <w:p w14:paraId="70CD5C7B" w14:textId="77777777" w:rsidR="00ED2BBF" w:rsidRDefault="00ED2BBF" w:rsidP="00E61BEA">
      <w:pPr>
        <w:ind w:left="5670"/>
        <w:jc w:val="both"/>
        <w:rPr>
          <w:rFonts w:ascii="Garamond" w:hAnsi="Garamond"/>
          <w:b/>
        </w:rPr>
      </w:pPr>
    </w:p>
    <w:p w14:paraId="6F344985" w14:textId="77777777" w:rsidR="00ED2BBF" w:rsidRDefault="00ED2BBF" w:rsidP="00E61BEA">
      <w:pPr>
        <w:ind w:left="5670"/>
        <w:jc w:val="both"/>
        <w:rPr>
          <w:rFonts w:ascii="Garamond" w:hAnsi="Garamond"/>
          <w:b/>
        </w:rPr>
      </w:pPr>
    </w:p>
    <w:p w14:paraId="6A4A40D2" w14:textId="3A2129DB" w:rsidR="00763E67" w:rsidRPr="00E61BEA" w:rsidRDefault="00000000" w:rsidP="00E61BEA">
      <w:pPr>
        <w:ind w:left="5670"/>
        <w:jc w:val="both"/>
        <w:rPr>
          <w:rFonts w:ascii="Garamond" w:hAnsi="Garamond"/>
          <w:b/>
        </w:rPr>
      </w:pPr>
      <w:r w:rsidRPr="00E61BEA">
        <w:rPr>
          <w:rFonts w:ascii="Garamond" w:hAnsi="Garamond"/>
          <w:b/>
        </w:rPr>
        <w:t>Gent.mo</w:t>
      </w:r>
      <w:r w:rsidR="00ED2BBF">
        <w:rPr>
          <w:rFonts w:ascii="Garamond" w:hAnsi="Garamond"/>
          <w:b/>
        </w:rPr>
        <w:t xml:space="preserve"> </w:t>
      </w:r>
      <w:r w:rsidRPr="00E61BEA">
        <w:rPr>
          <w:rFonts w:ascii="Garamond" w:hAnsi="Garamond"/>
          <w:b/>
        </w:rPr>
        <w:t>Assessore Regionale del Turismo, dello Sport e dello Spettacolo</w:t>
      </w:r>
    </w:p>
    <w:p w14:paraId="3DA5A682" w14:textId="77777777" w:rsidR="00763E67" w:rsidRPr="00E61BEA" w:rsidRDefault="00000000" w:rsidP="00E61BEA">
      <w:pPr>
        <w:ind w:left="5670"/>
        <w:jc w:val="both"/>
        <w:rPr>
          <w:rFonts w:ascii="Garamond" w:hAnsi="Garamond"/>
          <w:b/>
          <w:u w:val="single"/>
        </w:rPr>
      </w:pPr>
      <w:r w:rsidRPr="00E61BEA">
        <w:rPr>
          <w:rFonts w:ascii="Garamond" w:hAnsi="Garamond"/>
          <w:b/>
          <w:u w:val="single"/>
        </w:rPr>
        <w:t>Dott.ssa Elvira Amata</w:t>
      </w:r>
    </w:p>
    <w:p w14:paraId="16F1AA7C" w14:textId="77777777" w:rsidR="00763E67" w:rsidRPr="00E61BEA" w:rsidRDefault="00000000" w:rsidP="00E61BEA">
      <w:pPr>
        <w:ind w:left="5670"/>
        <w:jc w:val="both"/>
        <w:rPr>
          <w:rFonts w:ascii="Garamond" w:hAnsi="Garamond"/>
          <w:b/>
          <w:u w:val="single"/>
        </w:rPr>
      </w:pPr>
      <w:hyperlink r:id="rId8">
        <w:r w:rsidRPr="00E61BEA">
          <w:rPr>
            <w:rFonts w:ascii="Garamond" w:hAnsi="Garamond"/>
            <w:b/>
            <w:color w:val="0000FF"/>
            <w:u w:val="single"/>
          </w:rPr>
          <w:t>assessore.turismo@regione.sicilia.it</w:t>
        </w:r>
      </w:hyperlink>
    </w:p>
    <w:p w14:paraId="5026280B" w14:textId="77777777" w:rsidR="00763E67" w:rsidRPr="00E61BEA" w:rsidRDefault="00763E67" w:rsidP="00E61BEA">
      <w:pPr>
        <w:ind w:left="5670"/>
        <w:jc w:val="both"/>
        <w:rPr>
          <w:rFonts w:ascii="Garamond" w:hAnsi="Garamond"/>
          <w:b/>
          <w:u w:val="single"/>
        </w:rPr>
      </w:pPr>
    </w:p>
    <w:p w14:paraId="6FAAB742" w14:textId="77777777" w:rsidR="00E61BEA" w:rsidRDefault="00E61BEA" w:rsidP="00E61BEA">
      <w:pPr>
        <w:tabs>
          <w:tab w:val="left" w:pos="851"/>
        </w:tabs>
        <w:ind w:left="851" w:hanging="851"/>
        <w:jc w:val="both"/>
        <w:rPr>
          <w:rFonts w:ascii="Garamond" w:hAnsi="Garamond"/>
        </w:rPr>
      </w:pPr>
    </w:p>
    <w:p w14:paraId="09D0B702" w14:textId="5F11D231" w:rsidR="00763E67" w:rsidRPr="00E61BEA" w:rsidRDefault="00000000" w:rsidP="00E61BEA">
      <w:pPr>
        <w:tabs>
          <w:tab w:val="left" w:pos="851"/>
        </w:tabs>
        <w:ind w:left="851" w:hanging="851"/>
        <w:jc w:val="both"/>
        <w:rPr>
          <w:rFonts w:ascii="Garamond" w:hAnsi="Garamond"/>
          <w:b/>
        </w:rPr>
      </w:pPr>
      <w:r w:rsidRPr="00E61BEA">
        <w:rPr>
          <w:rFonts w:ascii="Garamond" w:hAnsi="Garamond"/>
          <w:b/>
        </w:rPr>
        <w:t>Oggetto:</w:t>
      </w:r>
      <w:r w:rsidR="0002626A">
        <w:rPr>
          <w:rFonts w:ascii="Garamond" w:hAnsi="Garamond"/>
        </w:rPr>
        <w:t xml:space="preserve"> </w:t>
      </w:r>
      <w:r w:rsidRPr="00E61BEA">
        <w:rPr>
          <w:rFonts w:ascii="Garamond" w:hAnsi="Garamond"/>
          <w:b/>
        </w:rPr>
        <w:t>Legge di Stabilità Regione Siciliana 2023.</w:t>
      </w:r>
    </w:p>
    <w:p w14:paraId="2709901C" w14:textId="03CE5A2F" w:rsidR="00763E67" w:rsidRPr="00E61BEA" w:rsidRDefault="00000000" w:rsidP="00E61BEA">
      <w:pPr>
        <w:tabs>
          <w:tab w:val="left" w:pos="851"/>
        </w:tabs>
        <w:ind w:left="851" w:hanging="851"/>
        <w:jc w:val="both"/>
        <w:rPr>
          <w:rFonts w:ascii="Garamond" w:hAnsi="Garamond"/>
        </w:rPr>
      </w:pPr>
      <w:r w:rsidRPr="00E61BEA">
        <w:rPr>
          <w:rFonts w:ascii="Garamond" w:hAnsi="Garamond"/>
          <w:b/>
        </w:rPr>
        <w:tab/>
      </w:r>
      <w:r w:rsidR="0002626A">
        <w:rPr>
          <w:rFonts w:ascii="Garamond" w:hAnsi="Garamond"/>
          <w:b/>
        </w:rPr>
        <w:t xml:space="preserve"> </w:t>
      </w:r>
      <w:r w:rsidRPr="00E61BEA">
        <w:rPr>
          <w:rFonts w:ascii="Garamond" w:hAnsi="Garamond"/>
          <w:b/>
          <w:u w:val="single"/>
        </w:rPr>
        <w:t>Riduzione stanziamento Fondo Unico Regionale Spettacolo - FURS 2023.</w:t>
      </w:r>
      <w:r w:rsidRPr="00E61BEA">
        <w:rPr>
          <w:rFonts w:ascii="Garamond" w:hAnsi="Garamond"/>
        </w:rPr>
        <w:t xml:space="preserve"> </w:t>
      </w:r>
    </w:p>
    <w:p w14:paraId="34EA477B" w14:textId="77777777" w:rsidR="00763E67" w:rsidRPr="00E61BEA" w:rsidRDefault="00763E67" w:rsidP="00E61BEA">
      <w:pPr>
        <w:ind w:firstLine="851"/>
        <w:jc w:val="both"/>
        <w:rPr>
          <w:rFonts w:ascii="Garamond" w:hAnsi="Garamond"/>
        </w:rPr>
      </w:pPr>
    </w:p>
    <w:p w14:paraId="1AC51433" w14:textId="65CB442C" w:rsidR="00763E67" w:rsidRDefault="00000000" w:rsidP="00E61BEA">
      <w:pPr>
        <w:ind w:firstLine="851"/>
        <w:jc w:val="both"/>
        <w:rPr>
          <w:rFonts w:ascii="Garamond" w:hAnsi="Garamond"/>
        </w:rPr>
      </w:pPr>
      <w:r w:rsidRPr="00E61BEA">
        <w:rPr>
          <w:rFonts w:ascii="Garamond" w:hAnsi="Garamond"/>
        </w:rPr>
        <w:t>Buongiorno, sottoponiamo alla Sua cortese attenzione le seguenti considerazioni e il conseguente appello, in relazione all’oggetto.</w:t>
      </w:r>
    </w:p>
    <w:p w14:paraId="42032A18" w14:textId="77777777" w:rsidR="00E61BEA" w:rsidRPr="00E61BEA" w:rsidRDefault="00E61BEA" w:rsidP="00E61BEA">
      <w:pPr>
        <w:ind w:firstLine="851"/>
        <w:jc w:val="both"/>
        <w:rPr>
          <w:rFonts w:ascii="Garamond" w:hAnsi="Garamond"/>
        </w:rPr>
      </w:pPr>
    </w:p>
    <w:p w14:paraId="15A4AC31" w14:textId="0E72B9F5" w:rsidR="00763E67" w:rsidRDefault="00000000" w:rsidP="00E61BEA">
      <w:pPr>
        <w:ind w:firstLine="851"/>
        <w:jc w:val="both"/>
        <w:rPr>
          <w:rFonts w:ascii="Garamond" w:hAnsi="Garamond"/>
        </w:rPr>
      </w:pPr>
      <w:r w:rsidRPr="00E61BEA">
        <w:rPr>
          <w:rFonts w:ascii="Garamond" w:hAnsi="Garamond"/>
        </w:rPr>
        <w:t xml:space="preserve">Dall’esame della Tabella Allegato 1 della </w:t>
      </w:r>
      <w:r w:rsidRPr="00E61BEA">
        <w:rPr>
          <w:rFonts w:ascii="Garamond" w:hAnsi="Garamond"/>
          <w:b/>
        </w:rPr>
        <w:t>Legge di stabilità 2023</w:t>
      </w:r>
      <w:r w:rsidRPr="00E61BEA">
        <w:rPr>
          <w:rFonts w:ascii="Garamond" w:hAnsi="Garamond"/>
        </w:rPr>
        <w:t xml:space="preserve">, deduciamo con grande amarezza che lo stanziamento del </w:t>
      </w:r>
      <w:r w:rsidRPr="00E61BEA">
        <w:rPr>
          <w:rFonts w:ascii="Garamond" w:hAnsi="Garamond"/>
          <w:b/>
        </w:rPr>
        <w:t>FURS 2023,</w:t>
      </w:r>
      <w:r w:rsidRPr="00E61BEA">
        <w:rPr>
          <w:rFonts w:ascii="Garamond" w:hAnsi="Garamond"/>
        </w:rPr>
        <w:t xml:space="preserve"> dapprima incrementato da</w:t>
      </w:r>
      <w:r w:rsidR="00E61BEA">
        <w:rPr>
          <w:rFonts w:ascii="Garamond" w:hAnsi="Garamond"/>
        </w:rPr>
        <w:t>lla base annuale di</w:t>
      </w:r>
      <w:r w:rsidRPr="00E61BEA">
        <w:rPr>
          <w:rFonts w:ascii="Garamond" w:hAnsi="Garamond"/>
        </w:rPr>
        <w:t xml:space="preserve"> 5.500 a 5.800 migliaia di euro</w:t>
      </w:r>
      <w:r w:rsidR="00E61BEA">
        <w:rPr>
          <w:rFonts w:ascii="Garamond" w:hAnsi="Garamond"/>
        </w:rPr>
        <w:t>,</w:t>
      </w:r>
      <w:r w:rsidRPr="00E61BEA">
        <w:rPr>
          <w:rFonts w:ascii="Garamond" w:hAnsi="Garamond"/>
        </w:rPr>
        <w:t xml:space="preserve"> in Commissione Bilancio è stato ulteriormente ridotto a 5.276 migliaia di euro. </w:t>
      </w:r>
    </w:p>
    <w:p w14:paraId="62549A4F" w14:textId="77777777" w:rsidR="00E61BEA" w:rsidRPr="00E61BEA" w:rsidRDefault="00E61BEA" w:rsidP="00E61BEA">
      <w:pPr>
        <w:ind w:firstLine="851"/>
        <w:jc w:val="both"/>
        <w:rPr>
          <w:rFonts w:ascii="Garamond" w:hAnsi="Garamond"/>
        </w:rPr>
      </w:pPr>
    </w:p>
    <w:p w14:paraId="696E8819" w14:textId="313BD303" w:rsidR="00763E67" w:rsidRDefault="00000000" w:rsidP="00E61BEA">
      <w:pPr>
        <w:ind w:firstLine="851"/>
        <w:jc w:val="both"/>
        <w:rPr>
          <w:rFonts w:ascii="Garamond" w:hAnsi="Garamond"/>
        </w:rPr>
      </w:pPr>
      <w:r w:rsidRPr="00E61BEA">
        <w:rPr>
          <w:rFonts w:ascii="Garamond" w:hAnsi="Garamond"/>
        </w:rPr>
        <w:t>Tale dato è preoccupante e sconfortante. Il FURS</w:t>
      </w:r>
      <w:r w:rsidR="00E61BEA">
        <w:rPr>
          <w:rFonts w:ascii="Garamond" w:hAnsi="Garamond"/>
        </w:rPr>
        <w:t xml:space="preserve"> 2023</w:t>
      </w:r>
      <w:r w:rsidRPr="00E61BEA">
        <w:rPr>
          <w:rFonts w:ascii="Garamond" w:hAnsi="Garamond"/>
        </w:rPr>
        <w:t xml:space="preserve">, peraltro già drasticamente ridotto a </w:t>
      </w:r>
      <w:r w:rsidR="00E61BEA">
        <w:rPr>
          <w:rFonts w:ascii="Garamond" w:hAnsi="Garamond"/>
        </w:rPr>
        <w:t xml:space="preserve">soli </w:t>
      </w:r>
      <w:r w:rsidRPr="00E61BEA">
        <w:rPr>
          <w:rFonts w:ascii="Garamond" w:hAnsi="Garamond"/>
        </w:rPr>
        <w:t xml:space="preserve">5.5 milioni di euro, rispetto ai 6,5 mln. di euro del </w:t>
      </w:r>
      <w:r w:rsidR="00E61BEA">
        <w:rPr>
          <w:rFonts w:ascii="Garamond" w:hAnsi="Garamond"/>
        </w:rPr>
        <w:t xml:space="preserve">biennio </w:t>
      </w:r>
      <w:r w:rsidRPr="00E61BEA">
        <w:rPr>
          <w:rFonts w:ascii="Garamond" w:hAnsi="Garamond"/>
        </w:rPr>
        <w:t>2020</w:t>
      </w:r>
      <w:r w:rsidR="00E61BEA">
        <w:rPr>
          <w:rFonts w:ascii="Garamond" w:hAnsi="Garamond"/>
        </w:rPr>
        <w:t>/</w:t>
      </w:r>
      <w:r w:rsidRPr="00E61BEA">
        <w:rPr>
          <w:rFonts w:ascii="Garamond" w:hAnsi="Garamond"/>
        </w:rPr>
        <w:t>21 e ai 6,793 mln. del 2022, subisce un ulteriore drammatico taglio.</w:t>
      </w:r>
    </w:p>
    <w:p w14:paraId="2ECE08FE" w14:textId="77777777" w:rsidR="00E61BEA" w:rsidRPr="00E61BEA" w:rsidRDefault="00E61BEA" w:rsidP="00E61BEA">
      <w:pPr>
        <w:ind w:firstLine="851"/>
        <w:jc w:val="both"/>
        <w:rPr>
          <w:rFonts w:ascii="Garamond" w:hAnsi="Garamond"/>
        </w:rPr>
      </w:pPr>
    </w:p>
    <w:p w14:paraId="50681F0B" w14:textId="3D5E9BCD" w:rsidR="00763E67" w:rsidRDefault="00000000" w:rsidP="00E61BEA">
      <w:pPr>
        <w:ind w:firstLine="851"/>
        <w:jc w:val="both"/>
        <w:rPr>
          <w:rFonts w:ascii="Garamond" w:hAnsi="Garamond"/>
        </w:rPr>
      </w:pPr>
      <w:r w:rsidRPr="00E61BEA">
        <w:rPr>
          <w:rFonts w:ascii="Garamond" w:hAnsi="Garamond"/>
        </w:rPr>
        <w:t xml:space="preserve">Nel recente incontro tenuto nel Suo Assessorato, abbiamo avuto modo di </w:t>
      </w:r>
      <w:proofErr w:type="spellStart"/>
      <w:r w:rsidRPr="00E61BEA">
        <w:rPr>
          <w:rFonts w:ascii="Garamond" w:hAnsi="Garamond"/>
        </w:rPr>
        <w:t>rappresentarLe</w:t>
      </w:r>
      <w:proofErr w:type="spellEnd"/>
      <w:r w:rsidRPr="00E61BEA">
        <w:rPr>
          <w:rFonts w:ascii="Garamond" w:hAnsi="Garamond"/>
        </w:rPr>
        <w:t xml:space="preserve"> il ruolo strategico rivestito dal settore privato dello Spettacolo dal vivo in Sicilia. Sul piano dell’offerta culturale diffusa capillarmente a livello regionale, da sempre, il nostro settore permette di conseguire quel doveroso riequilibrio territoriale tra le zone avvantaggiate e quelle svantaggiate. </w:t>
      </w:r>
    </w:p>
    <w:p w14:paraId="27DBE555" w14:textId="77777777" w:rsidR="00E61BEA" w:rsidRPr="00E61BEA" w:rsidRDefault="00E61BEA" w:rsidP="00E61BEA">
      <w:pPr>
        <w:ind w:firstLine="851"/>
        <w:jc w:val="both"/>
        <w:rPr>
          <w:rFonts w:ascii="Garamond" w:hAnsi="Garamond"/>
        </w:rPr>
      </w:pPr>
    </w:p>
    <w:p w14:paraId="664F6FCC" w14:textId="1080D608" w:rsidR="00E97C44" w:rsidRDefault="00E97C44" w:rsidP="00E97C44">
      <w:pPr>
        <w:ind w:firstLine="851"/>
        <w:jc w:val="both"/>
        <w:rPr>
          <w:rFonts w:ascii="Garamond" w:hAnsi="Garamond"/>
        </w:rPr>
      </w:pPr>
      <w:r w:rsidRPr="00E97C44">
        <w:rPr>
          <w:rFonts w:ascii="Garamond" w:hAnsi="Garamond"/>
        </w:rPr>
        <w:t>Con la nostra azione, diffusa in tutti i territori siciliani, anche quelli più remoti e mal collegati, </w:t>
      </w:r>
      <w:r w:rsidRPr="00E97C44">
        <w:rPr>
          <w:rFonts w:ascii="Garamond" w:hAnsi="Garamond"/>
          <w:u w:val="single"/>
        </w:rPr>
        <w:t>con il sostegno del FURS</w:t>
      </w:r>
      <w:r w:rsidRPr="00E97C44">
        <w:rPr>
          <w:rFonts w:ascii="Garamond" w:hAnsi="Garamond"/>
        </w:rPr>
        <w:t>, riusciamo a incrementare l’offerta di Teatro, Musica Danza; riportando in vita strutture teatrali in stato di semi abbandono e anche reinventando luoghi di spettacolo in aree non convenzionali, quali siti archeologici, nei luoghi della cultura, scolastici e del disagio (ospedali, carceri) etc.</w:t>
      </w:r>
    </w:p>
    <w:p w14:paraId="457BBB6B" w14:textId="04D479C0" w:rsidR="00763E67" w:rsidRPr="00E61BEA" w:rsidRDefault="00000000" w:rsidP="00E97C44">
      <w:pPr>
        <w:ind w:firstLine="851"/>
        <w:jc w:val="both"/>
        <w:rPr>
          <w:rFonts w:ascii="Garamond" w:hAnsi="Garamond"/>
        </w:rPr>
      </w:pPr>
      <w:r w:rsidRPr="00E61BEA">
        <w:rPr>
          <w:rFonts w:ascii="Garamond" w:hAnsi="Garamond"/>
        </w:rPr>
        <w:t xml:space="preserve"> </w:t>
      </w:r>
    </w:p>
    <w:p w14:paraId="36D1CA38" w14:textId="4B7A7B2A" w:rsidR="00763E67" w:rsidRDefault="00000000" w:rsidP="00E61BEA">
      <w:pPr>
        <w:ind w:firstLine="851"/>
        <w:jc w:val="both"/>
        <w:rPr>
          <w:rFonts w:ascii="Garamond" w:hAnsi="Garamond"/>
        </w:rPr>
      </w:pPr>
      <w:r w:rsidRPr="00E61BEA">
        <w:rPr>
          <w:rFonts w:ascii="Garamond" w:hAnsi="Garamond"/>
        </w:rPr>
        <w:t xml:space="preserve">Avevamo, inoltre, esposto di ritenere ormai maturi i tempi affinché venisse superata quella disparità di trattamento tra il settore pubblico e quello privato, garantendo al nostro settore pari dignità. </w:t>
      </w:r>
    </w:p>
    <w:p w14:paraId="34D3C9D5" w14:textId="77777777" w:rsidR="00E97C44" w:rsidRPr="00E61BEA" w:rsidRDefault="00E97C44" w:rsidP="00E61BEA">
      <w:pPr>
        <w:ind w:firstLine="851"/>
        <w:jc w:val="both"/>
        <w:rPr>
          <w:rFonts w:ascii="Garamond" w:hAnsi="Garamond"/>
        </w:rPr>
      </w:pPr>
    </w:p>
    <w:p w14:paraId="294791B9" w14:textId="3BF2C679" w:rsidR="00763E67" w:rsidRDefault="00000000" w:rsidP="00E61BEA">
      <w:pPr>
        <w:ind w:firstLine="851"/>
        <w:jc w:val="both"/>
        <w:rPr>
          <w:rFonts w:ascii="Garamond" w:hAnsi="Garamond"/>
        </w:rPr>
      </w:pPr>
      <w:r w:rsidRPr="00E61BEA">
        <w:rPr>
          <w:rFonts w:ascii="Garamond" w:hAnsi="Garamond"/>
        </w:rPr>
        <w:t>Abbiamo, altresì, illustrato che il FURS era stato ingiustificatamente e pesantemente ridotto di circa 1.000 migliaia di euro rispetto agli anni 2020, 2021 e 2022, considerati i numeri che esprime:</w:t>
      </w:r>
    </w:p>
    <w:p w14:paraId="6BB4DE7B" w14:textId="77777777" w:rsidR="00E97C44" w:rsidRPr="00E61BEA" w:rsidRDefault="00E97C44" w:rsidP="00E61BEA">
      <w:pPr>
        <w:ind w:firstLine="851"/>
        <w:jc w:val="both"/>
        <w:rPr>
          <w:rFonts w:ascii="Garamond" w:hAnsi="Garamond"/>
        </w:rPr>
      </w:pPr>
    </w:p>
    <w:p w14:paraId="39AE35B5" w14:textId="77777777" w:rsidR="00763E67" w:rsidRPr="00E61BEA" w:rsidRDefault="00000000" w:rsidP="00E97C44">
      <w:pPr>
        <w:numPr>
          <w:ilvl w:val="0"/>
          <w:numId w:val="5"/>
        </w:numPr>
        <w:ind w:left="709" w:right="-567"/>
        <w:jc w:val="both"/>
        <w:rPr>
          <w:rFonts w:ascii="Garamond" w:hAnsi="Garamond"/>
        </w:rPr>
      </w:pPr>
      <w:r w:rsidRPr="00E61BEA">
        <w:rPr>
          <w:rFonts w:ascii="Garamond" w:hAnsi="Garamond"/>
        </w:rPr>
        <w:t>attività teatrali: beneficiari 88 soggetti - oltre 2160 rappresentazioni</w:t>
      </w:r>
    </w:p>
    <w:p w14:paraId="6B4F2FE0" w14:textId="77777777" w:rsidR="00763E67" w:rsidRPr="00E61BEA" w:rsidRDefault="00000000" w:rsidP="00E97C44">
      <w:pPr>
        <w:numPr>
          <w:ilvl w:val="0"/>
          <w:numId w:val="5"/>
        </w:numPr>
        <w:ind w:left="709" w:right="-567"/>
        <w:jc w:val="both"/>
        <w:rPr>
          <w:rFonts w:ascii="Garamond" w:hAnsi="Garamond"/>
        </w:rPr>
      </w:pPr>
      <w:r w:rsidRPr="00E61BEA">
        <w:rPr>
          <w:rFonts w:ascii="Garamond" w:hAnsi="Garamond"/>
        </w:rPr>
        <w:t>attività musicali: beneficiari 70 soggetti - oltre 460 concerti</w:t>
      </w:r>
    </w:p>
    <w:p w14:paraId="57EC9D62" w14:textId="77777777" w:rsidR="00763E67" w:rsidRPr="00E61BEA" w:rsidRDefault="00000000" w:rsidP="00E97C44">
      <w:pPr>
        <w:numPr>
          <w:ilvl w:val="0"/>
          <w:numId w:val="5"/>
        </w:numPr>
        <w:ind w:left="709" w:right="-567"/>
        <w:jc w:val="both"/>
        <w:rPr>
          <w:rFonts w:ascii="Garamond" w:hAnsi="Garamond"/>
        </w:rPr>
      </w:pPr>
      <w:r w:rsidRPr="00E61BEA">
        <w:rPr>
          <w:rFonts w:ascii="Garamond" w:hAnsi="Garamond"/>
        </w:rPr>
        <w:t>attività bandistica: beneficiari 89 soggetti –oltre 1780 concerti</w:t>
      </w:r>
    </w:p>
    <w:p w14:paraId="50728247" w14:textId="77777777" w:rsidR="00E97C44" w:rsidRDefault="00000000" w:rsidP="00E97C44">
      <w:pPr>
        <w:numPr>
          <w:ilvl w:val="0"/>
          <w:numId w:val="5"/>
        </w:numPr>
        <w:ind w:left="709" w:right="-567"/>
        <w:jc w:val="both"/>
        <w:rPr>
          <w:rFonts w:ascii="Garamond" w:hAnsi="Garamond"/>
        </w:rPr>
      </w:pPr>
      <w:r w:rsidRPr="00E61BEA">
        <w:rPr>
          <w:rFonts w:ascii="Garamond" w:hAnsi="Garamond"/>
        </w:rPr>
        <w:t xml:space="preserve">presenza in 9 province e diffusione delle attività nei Comuni con meno di 50.000 abitanti </w:t>
      </w:r>
    </w:p>
    <w:p w14:paraId="2ADFA453" w14:textId="409E1497" w:rsidR="00E97C44" w:rsidRPr="00E61BEA" w:rsidRDefault="00E97C44" w:rsidP="00E97C44">
      <w:pPr>
        <w:numPr>
          <w:ilvl w:val="0"/>
          <w:numId w:val="6"/>
        </w:numPr>
        <w:ind w:left="709" w:right="-567"/>
        <w:jc w:val="both"/>
        <w:rPr>
          <w:rFonts w:ascii="Garamond" w:hAnsi="Garamond"/>
        </w:rPr>
      </w:pPr>
      <w:r w:rsidRPr="00E61BEA">
        <w:rPr>
          <w:rFonts w:ascii="Garamond" w:hAnsi="Garamond"/>
        </w:rPr>
        <w:t xml:space="preserve">coinvolgimento di artisti giovani (under 35) residenti in Sicilia </w:t>
      </w:r>
    </w:p>
    <w:p w14:paraId="2B5E9FEE" w14:textId="4A5882C8" w:rsidR="00763E67" w:rsidRPr="00E97C44" w:rsidRDefault="00E97C44" w:rsidP="00E97C44">
      <w:pPr>
        <w:numPr>
          <w:ilvl w:val="0"/>
          <w:numId w:val="6"/>
        </w:numPr>
        <w:ind w:left="709" w:right="-567"/>
        <w:jc w:val="both"/>
        <w:rPr>
          <w:rFonts w:ascii="Garamond" w:hAnsi="Garamond"/>
        </w:rPr>
      </w:pPr>
      <w:r w:rsidRPr="00E61BEA">
        <w:rPr>
          <w:rFonts w:ascii="Garamond" w:hAnsi="Garamond"/>
        </w:rPr>
        <w:t xml:space="preserve">produzioni di autori siciliani e autori siciliani contemporanei </w:t>
      </w:r>
    </w:p>
    <w:p w14:paraId="682A3371" w14:textId="77777777" w:rsidR="00763E67" w:rsidRPr="00E61BEA" w:rsidRDefault="00000000" w:rsidP="00E97C44">
      <w:pPr>
        <w:numPr>
          <w:ilvl w:val="0"/>
          <w:numId w:val="5"/>
        </w:numPr>
        <w:ind w:left="709" w:right="-567"/>
        <w:jc w:val="both"/>
        <w:rPr>
          <w:rFonts w:ascii="Garamond" w:hAnsi="Garamond"/>
        </w:rPr>
      </w:pPr>
      <w:r w:rsidRPr="00E61BEA">
        <w:rPr>
          <w:rFonts w:ascii="Garamond" w:hAnsi="Garamond"/>
        </w:rPr>
        <w:t xml:space="preserve">circuitazione di spettacoli in aree archeologiche o in luoghi della cultura </w:t>
      </w:r>
    </w:p>
    <w:p w14:paraId="360468EB" w14:textId="77777777" w:rsidR="00763E67" w:rsidRPr="00E61BEA" w:rsidRDefault="00000000" w:rsidP="00E97C44">
      <w:pPr>
        <w:numPr>
          <w:ilvl w:val="0"/>
          <w:numId w:val="5"/>
        </w:numPr>
        <w:ind w:left="709" w:right="-567"/>
        <w:jc w:val="both"/>
        <w:rPr>
          <w:rFonts w:ascii="Garamond" w:hAnsi="Garamond"/>
        </w:rPr>
      </w:pPr>
      <w:r w:rsidRPr="00E61BEA">
        <w:rPr>
          <w:rFonts w:ascii="Garamond" w:hAnsi="Garamond"/>
        </w:rPr>
        <w:t xml:space="preserve">circuitazione di spettacoli: </w:t>
      </w:r>
    </w:p>
    <w:p w14:paraId="6239C44E" w14:textId="77777777" w:rsidR="00763E67" w:rsidRPr="00E61BEA" w:rsidRDefault="00000000" w:rsidP="00E97C44">
      <w:pPr>
        <w:numPr>
          <w:ilvl w:val="0"/>
          <w:numId w:val="7"/>
        </w:numPr>
        <w:pBdr>
          <w:top w:val="nil"/>
          <w:left w:val="nil"/>
          <w:bottom w:val="nil"/>
          <w:right w:val="nil"/>
          <w:between w:val="nil"/>
        </w:pBdr>
        <w:ind w:right="-567"/>
        <w:jc w:val="both"/>
        <w:rPr>
          <w:rFonts w:ascii="Garamond" w:hAnsi="Garamond"/>
          <w:color w:val="000000"/>
        </w:rPr>
      </w:pPr>
      <w:r w:rsidRPr="00E61BEA">
        <w:rPr>
          <w:rFonts w:ascii="Garamond" w:hAnsi="Garamond"/>
          <w:color w:val="000000"/>
        </w:rPr>
        <w:t xml:space="preserve">nei territori delle ex province di Caltanissetta ed Enna </w:t>
      </w:r>
    </w:p>
    <w:p w14:paraId="5D2CC25F" w14:textId="77777777" w:rsidR="00763E67" w:rsidRPr="00E61BEA" w:rsidRDefault="00000000" w:rsidP="00E97C44">
      <w:pPr>
        <w:numPr>
          <w:ilvl w:val="0"/>
          <w:numId w:val="7"/>
        </w:numPr>
        <w:pBdr>
          <w:top w:val="nil"/>
          <w:left w:val="nil"/>
          <w:bottom w:val="nil"/>
          <w:right w:val="nil"/>
          <w:between w:val="nil"/>
        </w:pBdr>
        <w:ind w:right="-567"/>
        <w:jc w:val="both"/>
        <w:rPr>
          <w:rFonts w:ascii="Garamond" w:hAnsi="Garamond"/>
          <w:color w:val="000000"/>
        </w:rPr>
      </w:pPr>
      <w:r w:rsidRPr="00E61BEA">
        <w:rPr>
          <w:rFonts w:ascii="Garamond" w:hAnsi="Garamond"/>
          <w:color w:val="000000"/>
        </w:rPr>
        <w:lastRenderedPageBreak/>
        <w:t xml:space="preserve">nei comuni non serviti da linee ferroviarie o autostradali e nelle isole minori </w:t>
      </w:r>
    </w:p>
    <w:p w14:paraId="19298EC8" w14:textId="77777777" w:rsidR="00763E67" w:rsidRPr="00E61BEA" w:rsidRDefault="00000000" w:rsidP="00E97C44">
      <w:pPr>
        <w:numPr>
          <w:ilvl w:val="0"/>
          <w:numId w:val="7"/>
        </w:numPr>
        <w:pBdr>
          <w:top w:val="nil"/>
          <w:left w:val="nil"/>
          <w:bottom w:val="nil"/>
          <w:right w:val="nil"/>
          <w:between w:val="nil"/>
        </w:pBdr>
        <w:ind w:right="-567"/>
        <w:jc w:val="both"/>
        <w:rPr>
          <w:rFonts w:ascii="Garamond" w:hAnsi="Garamond"/>
          <w:color w:val="000000"/>
        </w:rPr>
      </w:pPr>
      <w:r w:rsidRPr="00E61BEA">
        <w:rPr>
          <w:rFonts w:ascii="Garamond" w:hAnsi="Garamond"/>
          <w:color w:val="000000"/>
        </w:rPr>
        <w:t>nelle strutture pubbliche socio-sanitarie e/o carceri, e/o nelle isole minori</w:t>
      </w:r>
    </w:p>
    <w:p w14:paraId="6A574115" w14:textId="77777777" w:rsidR="00763E67" w:rsidRPr="00E61BEA" w:rsidRDefault="00000000" w:rsidP="00E97C44">
      <w:pPr>
        <w:numPr>
          <w:ilvl w:val="0"/>
          <w:numId w:val="7"/>
        </w:numPr>
        <w:pBdr>
          <w:top w:val="nil"/>
          <w:left w:val="nil"/>
          <w:bottom w:val="nil"/>
          <w:right w:val="nil"/>
          <w:between w:val="nil"/>
        </w:pBdr>
        <w:ind w:right="-567"/>
        <w:jc w:val="both"/>
        <w:rPr>
          <w:rFonts w:ascii="Garamond" w:hAnsi="Garamond"/>
          <w:color w:val="000000"/>
        </w:rPr>
      </w:pPr>
      <w:r w:rsidRPr="00E61BEA">
        <w:rPr>
          <w:rFonts w:ascii="Garamond" w:hAnsi="Garamond"/>
          <w:color w:val="000000"/>
        </w:rPr>
        <w:t>nei teatri di proprietà comunale senza alcuna programmazione di spettacoli</w:t>
      </w:r>
    </w:p>
    <w:p w14:paraId="0165B36E" w14:textId="77777777" w:rsidR="00763E67" w:rsidRPr="00E61BEA" w:rsidRDefault="00763E67" w:rsidP="00E61BEA">
      <w:pPr>
        <w:ind w:left="720" w:right="-567"/>
        <w:jc w:val="both"/>
        <w:rPr>
          <w:rFonts w:ascii="Garamond" w:hAnsi="Garamond"/>
        </w:rPr>
      </w:pPr>
    </w:p>
    <w:p w14:paraId="35A1334A" w14:textId="049AC823" w:rsidR="00763E67" w:rsidRPr="00E61BEA" w:rsidRDefault="00000000" w:rsidP="00E61BEA">
      <w:pPr>
        <w:ind w:firstLine="851"/>
        <w:jc w:val="both"/>
        <w:rPr>
          <w:rFonts w:ascii="Garamond" w:hAnsi="Garamond"/>
        </w:rPr>
      </w:pPr>
      <w:r w:rsidRPr="00E61BEA">
        <w:rPr>
          <w:rFonts w:ascii="Garamond" w:hAnsi="Garamond"/>
        </w:rPr>
        <w:t>A quanto sopra aggiungiamo che il settore privato</w:t>
      </w:r>
      <w:r w:rsidR="00B95E7A">
        <w:rPr>
          <w:rFonts w:ascii="Garamond" w:hAnsi="Garamond"/>
        </w:rPr>
        <w:t xml:space="preserve"> </w:t>
      </w:r>
      <w:r w:rsidRPr="00E61BEA">
        <w:rPr>
          <w:rFonts w:ascii="Garamond" w:hAnsi="Garamond"/>
        </w:rPr>
        <w:t xml:space="preserve">vanta una </w:t>
      </w:r>
      <w:r w:rsidR="0054474D" w:rsidRPr="00E61BEA">
        <w:rPr>
          <w:rFonts w:ascii="Garamond" w:hAnsi="Garamond"/>
        </w:rPr>
        <w:t>platea di soggetti</w:t>
      </w:r>
      <w:r w:rsidR="0054474D">
        <w:rPr>
          <w:rFonts w:ascii="Garamond" w:hAnsi="Garamond"/>
        </w:rPr>
        <w:t xml:space="preserve"> </w:t>
      </w:r>
      <w:r w:rsidR="00E97C44">
        <w:rPr>
          <w:rFonts w:ascii="Garamond" w:hAnsi="Garamond"/>
        </w:rPr>
        <w:t xml:space="preserve">molto </w:t>
      </w:r>
      <w:r w:rsidRPr="00E61BEA">
        <w:rPr>
          <w:rFonts w:ascii="Garamond" w:hAnsi="Garamond"/>
        </w:rPr>
        <w:t xml:space="preserve">vasta, parecchi dei quali oggi riconosciuti di interesse pubblico dalla Direzione Generale dello Spettacolo dal Vivo del </w:t>
      </w:r>
      <w:r w:rsidR="00E97C44">
        <w:rPr>
          <w:rFonts w:ascii="Garamond" w:hAnsi="Garamond"/>
        </w:rPr>
        <w:t>Ministero della Cultura</w:t>
      </w:r>
      <w:r w:rsidRPr="00E61BEA">
        <w:rPr>
          <w:rFonts w:ascii="Garamond" w:hAnsi="Garamond"/>
        </w:rPr>
        <w:t xml:space="preserve"> – FUS nazionale</w:t>
      </w:r>
      <w:r w:rsidR="00B95E7A">
        <w:rPr>
          <w:rFonts w:ascii="Garamond" w:hAnsi="Garamond"/>
        </w:rPr>
        <w:t xml:space="preserve"> e quindi</w:t>
      </w:r>
      <w:r w:rsidRPr="00E61BEA">
        <w:rPr>
          <w:rFonts w:ascii="Garamond" w:hAnsi="Garamond"/>
        </w:rPr>
        <w:t xml:space="preserve">: </w:t>
      </w:r>
    </w:p>
    <w:p w14:paraId="04397DCC" w14:textId="77777777" w:rsidR="00763E67" w:rsidRPr="00E61BEA" w:rsidRDefault="00763E67" w:rsidP="00E61BEA">
      <w:pPr>
        <w:jc w:val="both"/>
        <w:rPr>
          <w:rFonts w:ascii="Garamond" w:hAnsi="Garamond"/>
          <w:sz w:val="8"/>
          <w:szCs w:val="8"/>
        </w:rPr>
      </w:pPr>
    </w:p>
    <w:p w14:paraId="2D5F7019" w14:textId="77777777" w:rsidR="00B95E7A" w:rsidRPr="00F3403C" w:rsidRDefault="00B95E7A" w:rsidP="00B95E7A">
      <w:pPr>
        <w:numPr>
          <w:ilvl w:val="0"/>
          <w:numId w:val="8"/>
        </w:numPr>
        <w:jc w:val="both"/>
        <w:textAlignment w:val="baseline"/>
        <w:rPr>
          <w:rFonts w:ascii="Garamond" w:hAnsi="Garamond"/>
          <w:color w:val="000000"/>
        </w:rPr>
      </w:pPr>
      <w:r w:rsidRPr="00F3403C">
        <w:rPr>
          <w:rFonts w:ascii="Garamond" w:hAnsi="Garamond" w:cs="Calibri"/>
          <w:color w:val="000000"/>
        </w:rPr>
        <w:t xml:space="preserve">assicura, pur con un esiguo stanziamento regionale, l’occupazione di oltre </w:t>
      </w:r>
      <w:r w:rsidRPr="00F3403C">
        <w:rPr>
          <w:rFonts w:ascii="Garamond" w:hAnsi="Garamond" w:cs="Calibri"/>
          <w:b/>
          <w:bCs/>
          <w:color w:val="000000"/>
        </w:rPr>
        <w:t>500</w:t>
      </w:r>
      <w:r w:rsidRPr="00F3403C">
        <w:rPr>
          <w:rFonts w:ascii="Garamond" w:hAnsi="Garamond" w:cs="Calibri"/>
          <w:color w:val="000000"/>
        </w:rPr>
        <w:t xml:space="preserve"> </w:t>
      </w:r>
      <w:r w:rsidRPr="00F3403C">
        <w:rPr>
          <w:rFonts w:ascii="Garamond" w:hAnsi="Garamond" w:cs="Calibri"/>
          <w:b/>
          <w:bCs/>
          <w:color w:val="000000"/>
        </w:rPr>
        <w:t>dipendenti stabili</w:t>
      </w:r>
      <w:r w:rsidRPr="00F3403C">
        <w:rPr>
          <w:rFonts w:ascii="Garamond" w:hAnsi="Garamond" w:cs="Calibri"/>
          <w:color w:val="000000"/>
        </w:rPr>
        <w:t xml:space="preserve"> e di </w:t>
      </w:r>
      <w:r w:rsidRPr="00F3403C">
        <w:rPr>
          <w:rFonts w:ascii="Garamond" w:hAnsi="Garamond" w:cs="Calibri"/>
          <w:b/>
          <w:bCs/>
          <w:color w:val="000000"/>
        </w:rPr>
        <w:t>1.000 dipendenti stagionali</w:t>
      </w:r>
      <w:r w:rsidRPr="00F3403C">
        <w:rPr>
          <w:rFonts w:ascii="Garamond" w:hAnsi="Garamond" w:cs="Calibri"/>
          <w:color w:val="000000"/>
        </w:rPr>
        <w:t xml:space="preserve">, con un </w:t>
      </w:r>
      <w:r w:rsidRPr="00F3403C">
        <w:rPr>
          <w:rFonts w:ascii="Garamond" w:hAnsi="Garamond" w:cs="Calibri"/>
          <w:color w:val="000000"/>
          <w:u w:val="single"/>
        </w:rPr>
        <w:t xml:space="preserve">costo medio annuale pro capite </w:t>
      </w:r>
      <w:r w:rsidRPr="00F3403C">
        <w:rPr>
          <w:rFonts w:ascii="Garamond" w:hAnsi="Garamond" w:cs="Calibri"/>
          <w:color w:val="000000"/>
        </w:rPr>
        <w:t xml:space="preserve">per l’erario regionale di </w:t>
      </w:r>
      <w:r w:rsidRPr="00F3403C">
        <w:rPr>
          <w:rFonts w:ascii="Garamond" w:hAnsi="Garamond" w:cs="Calibri"/>
          <w:b/>
          <w:bCs/>
          <w:color w:val="000000"/>
        </w:rPr>
        <w:t>€ 2.955 per lavoratore</w:t>
      </w:r>
      <w:r w:rsidRPr="00F3403C">
        <w:rPr>
          <w:rFonts w:ascii="Garamond" w:hAnsi="Garamond" w:cs="Calibri"/>
          <w:color w:val="000000"/>
        </w:rPr>
        <w:t xml:space="preserve"> (un dato occupazionale per difetto, in quanto relativo solo ai dati dei Teatri sovvenzionati come prima e seconda Fascia dalla L.R. 25/07 - FURS). </w:t>
      </w:r>
    </w:p>
    <w:p w14:paraId="415C3CC9" w14:textId="66996B85" w:rsidR="00B95E7A" w:rsidRPr="00F3403C" w:rsidRDefault="00B95E7A" w:rsidP="00B95E7A">
      <w:pPr>
        <w:ind w:left="720"/>
        <w:jc w:val="both"/>
        <w:rPr>
          <w:rFonts w:ascii="Garamond" w:hAnsi="Garamond"/>
          <w:color w:val="000000"/>
        </w:rPr>
      </w:pPr>
      <w:r w:rsidRPr="00F3403C">
        <w:rPr>
          <w:rFonts w:ascii="Garamond" w:hAnsi="Garamond" w:cs="Calibri"/>
          <w:color w:val="000000"/>
        </w:rPr>
        <w:t xml:space="preserve">Di contro, il settore pubblico, con un enorme stanziamento regionale, occupa solo circa </w:t>
      </w:r>
      <w:r w:rsidRPr="00F3403C">
        <w:rPr>
          <w:rFonts w:ascii="Garamond" w:hAnsi="Garamond" w:cs="Calibri"/>
          <w:color w:val="000000"/>
          <w:u w:val="single"/>
        </w:rPr>
        <w:t>849 dipendenti stabili</w:t>
      </w:r>
      <w:r w:rsidRPr="00F3403C">
        <w:rPr>
          <w:rFonts w:ascii="Garamond" w:hAnsi="Garamond" w:cs="Calibri"/>
          <w:color w:val="000000"/>
        </w:rPr>
        <w:t xml:space="preserve"> e </w:t>
      </w:r>
      <w:r w:rsidRPr="00F3403C">
        <w:rPr>
          <w:rFonts w:ascii="Garamond" w:hAnsi="Garamond" w:cs="Calibri"/>
          <w:color w:val="000000"/>
          <w:u w:val="single"/>
        </w:rPr>
        <w:t>506 stagionali</w:t>
      </w:r>
      <w:r w:rsidRPr="00F3403C">
        <w:rPr>
          <w:rFonts w:ascii="Garamond" w:hAnsi="Garamond" w:cs="Calibri"/>
          <w:color w:val="000000"/>
        </w:rPr>
        <w:t xml:space="preserve">, con un </w:t>
      </w:r>
      <w:r w:rsidR="0054474D">
        <w:rPr>
          <w:rFonts w:ascii="Garamond" w:hAnsi="Garamond" w:cs="Calibri"/>
          <w:color w:val="000000"/>
        </w:rPr>
        <w:t xml:space="preserve">conseguente </w:t>
      </w:r>
      <w:r w:rsidRPr="00F3403C">
        <w:rPr>
          <w:rFonts w:ascii="Garamond" w:hAnsi="Garamond" w:cs="Calibri"/>
          <w:color w:val="000000"/>
        </w:rPr>
        <w:t xml:space="preserve">costo medio annuale per l’Erario regionale di ben </w:t>
      </w:r>
      <w:r w:rsidRPr="00F3403C">
        <w:rPr>
          <w:rFonts w:ascii="Garamond" w:hAnsi="Garamond" w:cs="Calibri"/>
          <w:b/>
          <w:bCs/>
          <w:color w:val="000000"/>
        </w:rPr>
        <w:t>€ 38.026 per lavoratore</w:t>
      </w:r>
      <w:r w:rsidRPr="00F3403C">
        <w:rPr>
          <w:rFonts w:ascii="Garamond" w:hAnsi="Garamond" w:cs="Calibri"/>
          <w:color w:val="000000"/>
        </w:rPr>
        <w:t xml:space="preserve"> (dati </w:t>
      </w:r>
      <w:r w:rsidR="0054474D">
        <w:rPr>
          <w:rFonts w:ascii="Garamond" w:hAnsi="Garamond" w:cs="Calibri"/>
          <w:color w:val="000000"/>
        </w:rPr>
        <w:t xml:space="preserve">resi </w:t>
      </w:r>
      <w:r w:rsidRPr="00F3403C">
        <w:rPr>
          <w:rFonts w:ascii="Garamond" w:hAnsi="Garamond" w:cs="Calibri"/>
          <w:color w:val="000000"/>
        </w:rPr>
        <w:t>pubbli</w:t>
      </w:r>
      <w:r w:rsidR="0054474D">
        <w:rPr>
          <w:rFonts w:ascii="Garamond" w:hAnsi="Garamond" w:cs="Calibri"/>
          <w:color w:val="000000"/>
        </w:rPr>
        <w:t>c</w:t>
      </w:r>
      <w:r w:rsidRPr="00F3403C">
        <w:rPr>
          <w:rFonts w:ascii="Garamond" w:hAnsi="Garamond" w:cs="Calibri"/>
          <w:color w:val="000000"/>
        </w:rPr>
        <w:t>i da</w:t>
      </w:r>
      <w:r w:rsidR="0054474D">
        <w:rPr>
          <w:rFonts w:ascii="Garamond" w:hAnsi="Garamond" w:cs="Calibri"/>
          <w:color w:val="000000"/>
        </w:rPr>
        <w:t>gli</w:t>
      </w:r>
      <w:r w:rsidRPr="00F3403C">
        <w:rPr>
          <w:rFonts w:ascii="Garamond" w:hAnsi="Garamond" w:cs="Calibri"/>
          <w:color w:val="000000"/>
        </w:rPr>
        <w:t xml:space="preserve"> organi di stampa).</w:t>
      </w:r>
    </w:p>
    <w:p w14:paraId="0A94C35D" w14:textId="26BEAE5A" w:rsidR="00B95E7A" w:rsidRPr="00F3403C" w:rsidRDefault="00B95E7A" w:rsidP="00B95E7A">
      <w:pPr>
        <w:rPr>
          <w:rFonts w:ascii="Garamond" w:hAnsi="Garamond"/>
          <w:color w:val="000000"/>
        </w:rPr>
      </w:pPr>
    </w:p>
    <w:p w14:paraId="0817802F" w14:textId="79F98220" w:rsidR="00B95E7A" w:rsidRPr="00F3403C" w:rsidRDefault="00B95E7A" w:rsidP="00B95E7A">
      <w:pPr>
        <w:numPr>
          <w:ilvl w:val="0"/>
          <w:numId w:val="9"/>
        </w:numPr>
        <w:jc w:val="both"/>
        <w:textAlignment w:val="baseline"/>
        <w:rPr>
          <w:rFonts w:ascii="Garamond" w:hAnsi="Garamond"/>
          <w:color w:val="000000"/>
        </w:rPr>
      </w:pPr>
      <w:r w:rsidRPr="00F3403C">
        <w:rPr>
          <w:rFonts w:ascii="Garamond" w:hAnsi="Garamond" w:cs="Calibri"/>
          <w:color w:val="000000"/>
        </w:rPr>
        <w:t xml:space="preserve">incide (sulla spesa complessiva regionale </w:t>
      </w:r>
      <w:r w:rsidR="0054474D">
        <w:rPr>
          <w:rFonts w:ascii="Garamond" w:hAnsi="Garamond" w:cs="Calibri"/>
          <w:color w:val="000000"/>
        </w:rPr>
        <w:t>per il</w:t>
      </w:r>
      <w:r w:rsidRPr="00F3403C">
        <w:rPr>
          <w:rFonts w:ascii="Garamond" w:hAnsi="Garamond" w:cs="Calibri"/>
          <w:color w:val="000000"/>
        </w:rPr>
        <w:t xml:space="preserve"> settore </w:t>
      </w:r>
      <w:r w:rsidR="0054474D">
        <w:rPr>
          <w:rFonts w:ascii="Garamond" w:hAnsi="Garamond" w:cs="Calibri"/>
          <w:color w:val="000000"/>
        </w:rPr>
        <w:t xml:space="preserve">spettacolo </w:t>
      </w:r>
      <w:r w:rsidRPr="00F3403C">
        <w:rPr>
          <w:rFonts w:ascii="Garamond" w:hAnsi="Garamond" w:cs="Calibri"/>
          <w:color w:val="000000"/>
        </w:rPr>
        <w:t>per l’esercizio finanziario 2023</w:t>
      </w:r>
      <w:r w:rsidR="0054474D">
        <w:rPr>
          <w:rFonts w:ascii="Garamond" w:hAnsi="Garamond" w:cs="Calibri"/>
          <w:color w:val="000000"/>
        </w:rPr>
        <w:t xml:space="preserve">, attualmente di complessivi </w:t>
      </w:r>
      <w:r w:rsidRPr="00F3403C">
        <w:rPr>
          <w:rFonts w:ascii="Garamond" w:hAnsi="Garamond" w:cs="Calibri"/>
          <w:color w:val="000000"/>
        </w:rPr>
        <w:t xml:space="preserve">50,5 milioni di euro) per circa l’11%, mentre il </w:t>
      </w:r>
      <w:r w:rsidR="0054474D">
        <w:rPr>
          <w:rFonts w:ascii="Garamond" w:hAnsi="Garamond" w:cs="Calibri"/>
          <w:color w:val="000000"/>
        </w:rPr>
        <w:t>comparto</w:t>
      </w:r>
      <w:r w:rsidRPr="00F3403C">
        <w:rPr>
          <w:rFonts w:ascii="Garamond" w:hAnsi="Garamond" w:cs="Calibri"/>
          <w:color w:val="000000"/>
        </w:rPr>
        <w:t xml:space="preserve"> pubblico incide per circa l’89% sullo stanziamento complessivo.</w:t>
      </w:r>
    </w:p>
    <w:p w14:paraId="089D43CC" w14:textId="77777777" w:rsidR="00B95E7A" w:rsidRPr="00F3403C" w:rsidRDefault="00B95E7A" w:rsidP="00B95E7A">
      <w:pPr>
        <w:jc w:val="both"/>
        <w:rPr>
          <w:rFonts w:ascii="Garamond" w:hAnsi="Garamond"/>
          <w:color w:val="000000"/>
        </w:rPr>
      </w:pPr>
      <w:r w:rsidRPr="00F3403C">
        <w:rPr>
          <w:rFonts w:ascii="Garamond" w:hAnsi="Garamond" w:cs="Calibri"/>
          <w:color w:val="000000"/>
        </w:rPr>
        <w:tab/>
      </w:r>
    </w:p>
    <w:p w14:paraId="143EAFD8" w14:textId="77777777" w:rsidR="00B95E7A" w:rsidRPr="00F3403C" w:rsidRDefault="00B95E7A" w:rsidP="00B95E7A">
      <w:pPr>
        <w:jc w:val="both"/>
        <w:rPr>
          <w:rFonts w:ascii="Garamond" w:hAnsi="Garamond"/>
          <w:color w:val="000000"/>
        </w:rPr>
      </w:pPr>
      <w:r w:rsidRPr="00F3403C">
        <w:rPr>
          <w:rFonts w:ascii="Garamond" w:hAnsi="Garamond" w:cs="Calibri"/>
          <w:color w:val="000000"/>
        </w:rPr>
        <w:tab/>
        <w:t>Altre doverose considerazioni da fare sono le seguenti:</w:t>
      </w:r>
    </w:p>
    <w:p w14:paraId="43ECB6ED" w14:textId="740208BF" w:rsidR="00B95E7A" w:rsidRPr="00F3403C" w:rsidRDefault="00B95E7A" w:rsidP="00B95E7A">
      <w:pPr>
        <w:rPr>
          <w:rFonts w:ascii="Garamond" w:hAnsi="Garamond"/>
          <w:color w:val="000000"/>
        </w:rPr>
      </w:pPr>
    </w:p>
    <w:p w14:paraId="6B328A8C" w14:textId="77777777" w:rsidR="00B95E7A" w:rsidRPr="00F3403C" w:rsidRDefault="00B95E7A" w:rsidP="00B95E7A">
      <w:pPr>
        <w:numPr>
          <w:ilvl w:val="0"/>
          <w:numId w:val="10"/>
        </w:numPr>
        <w:jc w:val="both"/>
        <w:textAlignment w:val="baseline"/>
        <w:rPr>
          <w:rFonts w:ascii="Garamond" w:hAnsi="Garamond"/>
          <w:color w:val="000000"/>
        </w:rPr>
      </w:pPr>
      <w:r w:rsidRPr="00F3403C">
        <w:rPr>
          <w:rFonts w:ascii="Garamond" w:hAnsi="Garamond" w:cs="Calibri"/>
          <w:color w:val="000000"/>
        </w:rPr>
        <w:t xml:space="preserve">il settore pubblico è (a nostro parere indebitamente) ancora destinatario di una somma stanziata come riserva, istituita nel 2016 con L.R.  3/2016, art. 20, comma 3 di circa 2,5 mln. di euro, creata </w:t>
      </w:r>
      <w:proofErr w:type="spellStart"/>
      <w:r w:rsidRPr="00F3403C">
        <w:rPr>
          <w:rFonts w:ascii="Garamond" w:hAnsi="Garamond" w:cs="Calibri"/>
          <w:color w:val="000000"/>
        </w:rPr>
        <w:t>illo</w:t>
      </w:r>
      <w:proofErr w:type="spellEnd"/>
      <w:r w:rsidRPr="00F3403C">
        <w:rPr>
          <w:rFonts w:ascii="Garamond" w:hAnsi="Garamond" w:cs="Calibri"/>
          <w:color w:val="000000"/>
        </w:rPr>
        <w:t xml:space="preserve"> tempore in via emergenziale, per sanare un vuoto temporaneo nella programmazione degli stanziamenti agli enti pubblici. Tale forma di sostegno straordinario non ha più motivo di esistere, giacché la situazione emergenziale del 2016 è ormai completamente superata da diversi anni (grazie ad adeguati stanziamenti e strumenti normativi di esclusiva pertinenza del settore pubblico).</w:t>
      </w:r>
    </w:p>
    <w:p w14:paraId="0CF9FEA5" w14:textId="77777777" w:rsidR="00B95E7A" w:rsidRPr="00F3403C" w:rsidRDefault="00B95E7A" w:rsidP="00B95E7A">
      <w:pPr>
        <w:numPr>
          <w:ilvl w:val="0"/>
          <w:numId w:val="10"/>
        </w:numPr>
        <w:jc w:val="both"/>
        <w:textAlignment w:val="baseline"/>
        <w:rPr>
          <w:rFonts w:ascii="Garamond" w:hAnsi="Garamond"/>
          <w:color w:val="000000"/>
        </w:rPr>
      </w:pPr>
      <w:r w:rsidRPr="00F3403C">
        <w:rPr>
          <w:rFonts w:ascii="Garamond" w:hAnsi="Garamond" w:cs="Calibri"/>
          <w:color w:val="000000"/>
        </w:rPr>
        <w:t>il settore privato risulta sotto-finanziato, nonostante sia dato ufficialmente accertato e di dominio pubblico che, su una spesa al botteghino (spettatori paganti) pari a 100, il settore pubblico contribuisce con appena il 19% e quello privato con ben l’81%. </w:t>
      </w:r>
    </w:p>
    <w:p w14:paraId="6DAAB510" w14:textId="77777777" w:rsidR="00B95E7A" w:rsidRPr="00F3403C" w:rsidRDefault="00B95E7A" w:rsidP="00B95E7A">
      <w:pPr>
        <w:ind w:left="720"/>
        <w:jc w:val="both"/>
        <w:rPr>
          <w:rFonts w:ascii="Garamond" w:hAnsi="Garamond"/>
          <w:color w:val="000000"/>
        </w:rPr>
      </w:pPr>
      <w:r w:rsidRPr="00F3403C">
        <w:rPr>
          <w:rFonts w:ascii="Garamond" w:hAnsi="Garamond" w:cs="Calibri"/>
          <w:color w:val="000000"/>
        </w:rPr>
        <w:t>Tale differenza percentuale rende il settore privato maggiore redditizio per l’Erario grazie alle entrate correnti del bilancio della Regione Siciliana, derivanti dalla riscossione dell’IVA e dell’IRPEF. </w:t>
      </w:r>
    </w:p>
    <w:p w14:paraId="48F11EB3" w14:textId="77777777" w:rsidR="00B95E7A" w:rsidRPr="00F3403C" w:rsidRDefault="00B95E7A" w:rsidP="00B95E7A">
      <w:pPr>
        <w:ind w:left="720"/>
        <w:jc w:val="both"/>
        <w:rPr>
          <w:rFonts w:ascii="Garamond" w:hAnsi="Garamond"/>
          <w:color w:val="000000"/>
        </w:rPr>
      </w:pPr>
      <w:r w:rsidRPr="00F3403C">
        <w:rPr>
          <w:rFonts w:ascii="Garamond" w:hAnsi="Garamond" w:cs="Calibri"/>
          <w:color w:val="000000"/>
        </w:rPr>
        <w:t>E non ci addentriamo nella materia dei grandi benefici per l’economia indotta grazie alle attività di spettacolo svolte in tutti i territori (anche quelli più remoti) della nostra Regione (e non solo nelle più ricche aree metropolitane).</w:t>
      </w:r>
    </w:p>
    <w:p w14:paraId="6533847A" w14:textId="77777777" w:rsidR="00B95E7A" w:rsidRPr="00F3403C" w:rsidRDefault="00B95E7A" w:rsidP="00B95E7A">
      <w:pPr>
        <w:rPr>
          <w:rFonts w:ascii="Garamond" w:hAnsi="Garamond"/>
          <w:color w:val="000000"/>
        </w:rPr>
      </w:pPr>
    </w:p>
    <w:p w14:paraId="046E3928" w14:textId="77777777" w:rsidR="00B95E7A" w:rsidRPr="00F3403C" w:rsidRDefault="00B95E7A" w:rsidP="00B95E7A">
      <w:pPr>
        <w:ind w:firstLine="851"/>
        <w:jc w:val="both"/>
        <w:rPr>
          <w:rFonts w:ascii="Garamond" w:hAnsi="Garamond"/>
          <w:color w:val="000000"/>
        </w:rPr>
      </w:pPr>
      <w:r w:rsidRPr="00F3403C">
        <w:rPr>
          <w:rFonts w:ascii="Garamond" w:hAnsi="Garamond" w:cs="Calibri"/>
          <w:color w:val="000000"/>
        </w:rPr>
        <w:t>I dati economici del Settore dello spettacolo dal vivo in Sicilia, emersi negli anni 2020-2021 della pandemia covid-19, grazie ai ristori dell’Assessorato del Turismo, dello Sport e Spettacolo  “Interventi  per la perdita degli incassi di botteghino e per i gestori di sale teatrali pubblici e privati” e quelli nazionali dei ristori del MIBACT alle imprese dello spettacolo dal vivo; sono una ulteriore conferma,  laddove fosse ancora necessario, della strategica importanza economica e occupazionale che il settore privato,</w:t>
      </w:r>
      <w:r w:rsidRPr="00F3403C">
        <w:rPr>
          <w:rFonts w:ascii="Garamond" w:hAnsi="Garamond" w:cs="Calibri"/>
          <w:b/>
          <w:bCs/>
          <w:color w:val="000000"/>
        </w:rPr>
        <w:t xml:space="preserve"> </w:t>
      </w:r>
      <w:r w:rsidRPr="00F3403C">
        <w:rPr>
          <w:rFonts w:ascii="Garamond" w:hAnsi="Garamond" w:cs="Calibri"/>
          <w:color w:val="000000"/>
        </w:rPr>
        <w:t>al pari di quello pubblico, esprime. </w:t>
      </w:r>
    </w:p>
    <w:p w14:paraId="1393582D" w14:textId="77777777" w:rsidR="00B95E7A" w:rsidRPr="00F3403C" w:rsidRDefault="00B95E7A" w:rsidP="00B95E7A">
      <w:pPr>
        <w:rPr>
          <w:rFonts w:ascii="Garamond" w:hAnsi="Garamond"/>
          <w:color w:val="000000"/>
        </w:rPr>
      </w:pPr>
    </w:p>
    <w:p w14:paraId="16AA6302" w14:textId="08A5D547" w:rsidR="00B95E7A" w:rsidRPr="00F3403C" w:rsidRDefault="00B95E7A" w:rsidP="00B95E7A">
      <w:pPr>
        <w:spacing w:after="200"/>
        <w:ind w:firstLine="851"/>
        <w:jc w:val="both"/>
        <w:rPr>
          <w:rFonts w:ascii="Garamond" w:hAnsi="Garamond"/>
          <w:color w:val="000000"/>
        </w:rPr>
      </w:pPr>
      <w:r w:rsidRPr="00F3403C">
        <w:rPr>
          <w:rFonts w:ascii="Garamond" w:hAnsi="Garamond" w:cs="Calibri"/>
          <w:color w:val="000000"/>
        </w:rPr>
        <w:t>L’ulteriore e scellerato taglio di 1.224 migliaia di euro del FURS</w:t>
      </w:r>
      <w:r w:rsidR="0054474D">
        <w:rPr>
          <w:rFonts w:ascii="Garamond" w:hAnsi="Garamond" w:cs="Calibri"/>
          <w:color w:val="000000"/>
        </w:rPr>
        <w:t xml:space="preserve"> 2023</w:t>
      </w:r>
      <w:r w:rsidRPr="00F3403C">
        <w:rPr>
          <w:rFonts w:ascii="Garamond" w:hAnsi="Garamond" w:cs="Calibri"/>
          <w:color w:val="000000"/>
        </w:rPr>
        <w:t xml:space="preserve">, </w:t>
      </w:r>
      <w:r w:rsidR="0054474D">
        <w:rPr>
          <w:rFonts w:ascii="Garamond" w:hAnsi="Garamond" w:cs="Calibri"/>
          <w:color w:val="000000"/>
        </w:rPr>
        <w:t xml:space="preserve">così </w:t>
      </w:r>
      <w:r w:rsidRPr="00F3403C">
        <w:rPr>
          <w:rFonts w:ascii="Garamond" w:hAnsi="Garamond" w:cs="Calibri"/>
          <w:color w:val="000000"/>
        </w:rPr>
        <w:t xml:space="preserve">ridotto a poco più di 5 mln. di euro, di cui si è resa responsabile l’ARS, mina fortemente la sopravvivenza delle tantissime </w:t>
      </w:r>
      <w:r w:rsidR="0054474D">
        <w:rPr>
          <w:rFonts w:ascii="Garamond" w:hAnsi="Garamond" w:cs="Calibri"/>
          <w:color w:val="000000"/>
        </w:rPr>
        <w:t>A</w:t>
      </w:r>
      <w:r w:rsidRPr="00F3403C">
        <w:rPr>
          <w:rFonts w:ascii="Garamond" w:hAnsi="Garamond" w:cs="Calibri"/>
          <w:color w:val="000000"/>
        </w:rPr>
        <w:t>ssociazioni e la tenuta occupazionale per migliaia di lavoratori dello spettacolo</w:t>
      </w:r>
      <w:r w:rsidR="0054474D">
        <w:rPr>
          <w:rFonts w:ascii="Garamond" w:hAnsi="Garamond" w:cs="Calibri"/>
          <w:color w:val="000000"/>
        </w:rPr>
        <w:t>,</w:t>
      </w:r>
      <w:r w:rsidRPr="00F3403C">
        <w:rPr>
          <w:rFonts w:ascii="Garamond" w:hAnsi="Garamond" w:cs="Calibri"/>
          <w:color w:val="000000"/>
        </w:rPr>
        <w:t xml:space="preserve"> del suo indotto</w:t>
      </w:r>
      <w:r w:rsidR="0054474D">
        <w:rPr>
          <w:rFonts w:ascii="Garamond" w:hAnsi="Garamond" w:cs="Calibri"/>
          <w:color w:val="000000"/>
        </w:rPr>
        <w:t xml:space="preserve"> e di altrettante famiglie</w:t>
      </w:r>
      <w:r w:rsidRPr="00F3403C">
        <w:rPr>
          <w:rFonts w:ascii="Garamond" w:hAnsi="Garamond" w:cs="Calibri"/>
          <w:color w:val="000000"/>
        </w:rPr>
        <w:t>.</w:t>
      </w:r>
    </w:p>
    <w:p w14:paraId="21A50118" w14:textId="5FD84140" w:rsidR="00B95E7A" w:rsidRPr="00F3403C" w:rsidRDefault="00B95E7A" w:rsidP="00B95E7A">
      <w:pPr>
        <w:spacing w:after="200"/>
        <w:ind w:firstLine="851"/>
        <w:jc w:val="both"/>
        <w:rPr>
          <w:rFonts w:ascii="Garamond" w:hAnsi="Garamond"/>
          <w:color w:val="000000"/>
        </w:rPr>
      </w:pPr>
      <w:r w:rsidRPr="00F3403C">
        <w:rPr>
          <w:rFonts w:ascii="Garamond" w:hAnsi="Garamond" w:cs="Calibri"/>
          <w:color w:val="000000"/>
        </w:rPr>
        <w:t xml:space="preserve">Non abbiamo alcuna certezza che il </w:t>
      </w:r>
      <w:r w:rsidR="0054474D">
        <w:rPr>
          <w:rFonts w:ascii="Garamond" w:hAnsi="Garamond" w:cs="Calibri"/>
          <w:color w:val="000000"/>
        </w:rPr>
        <w:t xml:space="preserve">taglio operato al </w:t>
      </w:r>
      <w:r w:rsidRPr="00F3403C">
        <w:rPr>
          <w:rFonts w:ascii="Garamond" w:hAnsi="Garamond" w:cs="Calibri"/>
          <w:color w:val="000000"/>
        </w:rPr>
        <w:t xml:space="preserve">FURS possa essere </w:t>
      </w:r>
      <w:r w:rsidR="0054474D">
        <w:rPr>
          <w:rFonts w:ascii="Garamond" w:hAnsi="Garamond" w:cs="Calibri"/>
          <w:color w:val="000000"/>
        </w:rPr>
        <w:t xml:space="preserve">recuperato </w:t>
      </w:r>
      <w:r w:rsidRPr="00F3403C">
        <w:rPr>
          <w:rFonts w:ascii="Garamond" w:hAnsi="Garamond" w:cs="Calibri"/>
          <w:color w:val="000000"/>
        </w:rPr>
        <w:t xml:space="preserve">in via legislativa in un’eventuale legge di variazione dall’ARS (come </w:t>
      </w:r>
      <w:r w:rsidR="0054474D">
        <w:rPr>
          <w:rFonts w:ascii="Garamond" w:hAnsi="Garamond" w:cs="Calibri"/>
          <w:color w:val="000000"/>
        </w:rPr>
        <w:t xml:space="preserve">già accadde </w:t>
      </w:r>
      <w:r w:rsidRPr="00F3403C">
        <w:rPr>
          <w:rFonts w:ascii="Garamond" w:hAnsi="Garamond" w:cs="Calibri"/>
          <w:color w:val="000000"/>
        </w:rPr>
        <w:t xml:space="preserve">per il triennio 2020-2021-2022). Non si </w:t>
      </w:r>
      <w:r w:rsidR="0054474D">
        <w:rPr>
          <w:rFonts w:ascii="Garamond" w:hAnsi="Garamond" w:cs="Calibri"/>
          <w:color w:val="000000"/>
        </w:rPr>
        <w:t>avrebbe</w:t>
      </w:r>
      <w:r w:rsidRPr="00F3403C">
        <w:rPr>
          <w:rFonts w:ascii="Garamond" w:hAnsi="Garamond" w:cs="Calibri"/>
          <w:color w:val="000000"/>
        </w:rPr>
        <w:t xml:space="preserve"> peraltro alcuna certezza sui tempi e comunque non potr</w:t>
      </w:r>
      <w:r w:rsidR="0054474D">
        <w:rPr>
          <w:rFonts w:ascii="Garamond" w:hAnsi="Garamond" w:cs="Calibri"/>
          <w:color w:val="000000"/>
        </w:rPr>
        <w:t>ebbe</w:t>
      </w:r>
      <w:r w:rsidRPr="00F3403C">
        <w:rPr>
          <w:rFonts w:ascii="Garamond" w:hAnsi="Garamond" w:cs="Calibri"/>
          <w:color w:val="000000"/>
        </w:rPr>
        <w:t xml:space="preserve"> essere esitata prima del </w:t>
      </w:r>
      <w:r w:rsidRPr="00F3403C">
        <w:rPr>
          <w:rFonts w:ascii="Garamond" w:hAnsi="Garamond" w:cs="Calibri"/>
          <w:color w:val="000000"/>
        </w:rPr>
        <w:lastRenderedPageBreak/>
        <w:t>mese di giugno 2023.</w:t>
      </w:r>
      <w:r w:rsidR="0054474D">
        <w:rPr>
          <w:rFonts w:ascii="Garamond" w:hAnsi="Garamond" w:cs="Calibri"/>
          <w:color w:val="000000"/>
        </w:rPr>
        <w:t xml:space="preserve"> Ciò con grave nocumento per una regolare e utile programmazione delle attività di tutto l’anno.</w:t>
      </w:r>
    </w:p>
    <w:p w14:paraId="5227C67E" w14:textId="30AE040B" w:rsidR="00B95E7A" w:rsidRPr="00F3403C" w:rsidRDefault="00B95E7A" w:rsidP="00B95E7A">
      <w:pPr>
        <w:spacing w:after="200"/>
        <w:ind w:firstLine="851"/>
        <w:jc w:val="both"/>
        <w:rPr>
          <w:rFonts w:ascii="Garamond" w:hAnsi="Garamond"/>
          <w:color w:val="000000"/>
        </w:rPr>
      </w:pPr>
      <w:r w:rsidRPr="00F3403C">
        <w:rPr>
          <w:rFonts w:ascii="Garamond" w:hAnsi="Garamond" w:cs="Calibri"/>
          <w:color w:val="000000"/>
        </w:rPr>
        <w:t>Qualora non si arrivasse a sanare questo ulteriore e mortificante vulnus inferto al Settore privato, unica alternativa appare quella amministrativa di riequilibrio della ripartizione delle quote FURS fra Pubblico e Privato, su proposta del suo Assessorato alla Giunta di Governo; grazie alla Sua prerogativa di incrementare la percentuale in favore dei soggetti Privati dal 65% all’8</w:t>
      </w:r>
      <w:r w:rsidR="0054474D">
        <w:rPr>
          <w:rFonts w:ascii="Garamond" w:hAnsi="Garamond" w:cs="Calibri"/>
          <w:color w:val="000000"/>
        </w:rPr>
        <w:t>0</w:t>
      </w:r>
      <w:r w:rsidRPr="00F3403C">
        <w:rPr>
          <w:rFonts w:ascii="Garamond" w:hAnsi="Garamond" w:cs="Calibri"/>
          <w:color w:val="000000"/>
        </w:rPr>
        <w:t>%.</w:t>
      </w:r>
    </w:p>
    <w:p w14:paraId="5AF6A245" w14:textId="1EDDE959" w:rsidR="00B95E7A" w:rsidRPr="00F3403C" w:rsidRDefault="00B95E7A" w:rsidP="00B95E7A">
      <w:pPr>
        <w:spacing w:after="200"/>
        <w:ind w:firstLine="851"/>
        <w:jc w:val="both"/>
        <w:rPr>
          <w:rFonts w:ascii="Garamond" w:hAnsi="Garamond"/>
          <w:color w:val="000000"/>
        </w:rPr>
      </w:pPr>
      <w:r w:rsidRPr="00F3403C">
        <w:rPr>
          <w:rFonts w:ascii="Garamond" w:hAnsi="Garamond" w:cs="Calibri"/>
          <w:color w:val="000000"/>
        </w:rPr>
        <w:t>In tal modo sarebbe palese e pienamente legittima la Sua solidarietà alla miriade di attività a carattere di impresa di spettacolo dei soggetti privati</w:t>
      </w:r>
      <w:r w:rsidR="0054474D">
        <w:rPr>
          <w:rFonts w:ascii="Garamond" w:hAnsi="Garamond" w:cs="Calibri"/>
          <w:color w:val="000000"/>
        </w:rPr>
        <w:t>,</w:t>
      </w:r>
      <w:r w:rsidRPr="00F3403C">
        <w:rPr>
          <w:rFonts w:ascii="Garamond" w:hAnsi="Garamond" w:cs="Calibri"/>
          <w:color w:val="000000"/>
        </w:rPr>
        <w:t xml:space="preserve"> di cui potrà essere a buon diritto orgogliosa per il determinante contributo alla Politica culturale policentrica che il Suo Assessorato e il Governo Regionale siamo sicuri vorranno sostenere ed esprimere. </w:t>
      </w:r>
    </w:p>
    <w:p w14:paraId="42BC0A62" w14:textId="77777777" w:rsidR="00B95E7A" w:rsidRPr="00F3403C" w:rsidRDefault="00B95E7A" w:rsidP="00B95E7A">
      <w:pPr>
        <w:spacing w:after="200"/>
        <w:ind w:firstLine="851"/>
        <w:jc w:val="both"/>
        <w:rPr>
          <w:rFonts w:ascii="Garamond" w:hAnsi="Garamond"/>
          <w:color w:val="000000"/>
        </w:rPr>
      </w:pPr>
      <w:r w:rsidRPr="00F3403C">
        <w:rPr>
          <w:rFonts w:ascii="Garamond" w:hAnsi="Garamond" w:cs="Calibri"/>
          <w:color w:val="000000"/>
        </w:rPr>
        <w:t>Benefico effetto di questa auspicata scelta che peroriamo, potrà certamente favorire la crescita culturale, sociale, occupazionale e la ricaduta economica anche nelle piccole e medie comunità che non potranno mai beneficiare delle attività dei soggetti pubblici, presenti e operanti esclusivamente nelle aree metropolitane.</w:t>
      </w:r>
    </w:p>
    <w:p w14:paraId="6D532761" w14:textId="77777777" w:rsidR="0048557F" w:rsidRDefault="00B95E7A" w:rsidP="0048557F">
      <w:pPr>
        <w:spacing w:after="200"/>
        <w:ind w:firstLine="851"/>
        <w:jc w:val="both"/>
        <w:rPr>
          <w:rFonts w:ascii="Garamond" w:hAnsi="Garamond" w:cs="Calibri"/>
          <w:color w:val="000000"/>
        </w:rPr>
      </w:pPr>
      <w:r w:rsidRPr="00F3403C">
        <w:rPr>
          <w:rFonts w:ascii="Garamond" w:hAnsi="Garamond" w:cs="Calibri"/>
          <w:color w:val="000000"/>
        </w:rPr>
        <w:t xml:space="preserve">Certi di un Suo positivo e rapido riscontro, Le chiediamo, di voler fissare un incontro (anche pubblico) a brevissimo termine, per approfondire l’argomento e le </w:t>
      </w:r>
      <w:r w:rsidR="0048557F">
        <w:rPr>
          <w:rFonts w:ascii="Garamond" w:hAnsi="Garamond" w:cs="Calibri"/>
          <w:color w:val="000000"/>
        </w:rPr>
        <w:t xml:space="preserve">nostre </w:t>
      </w:r>
      <w:r w:rsidRPr="00F3403C">
        <w:rPr>
          <w:rFonts w:ascii="Garamond" w:hAnsi="Garamond" w:cs="Calibri"/>
          <w:color w:val="000000"/>
        </w:rPr>
        <w:t>richieste.</w:t>
      </w:r>
    </w:p>
    <w:p w14:paraId="07E027DC" w14:textId="45E846AE" w:rsidR="0048557F" w:rsidRDefault="0048557F" w:rsidP="0048557F">
      <w:pPr>
        <w:spacing w:after="200"/>
        <w:ind w:firstLine="851"/>
        <w:jc w:val="both"/>
        <w:rPr>
          <w:rFonts w:ascii="Garamond" w:hAnsi="Garamond" w:cs="Calibri"/>
          <w:color w:val="000000"/>
        </w:rPr>
      </w:pPr>
      <w:r>
        <w:rPr>
          <w:rFonts w:ascii="Garamond" w:hAnsi="Garamond" w:cs="Calibri"/>
          <w:color w:val="000000"/>
        </w:rPr>
        <w:t>Palermo, 6 marzo 2023</w:t>
      </w:r>
    </w:p>
    <w:p w14:paraId="6331DF49" w14:textId="389141C4" w:rsidR="0048557F" w:rsidRPr="00ED2BBF" w:rsidRDefault="0048557F" w:rsidP="0048557F">
      <w:pPr>
        <w:spacing w:after="200"/>
        <w:ind w:firstLine="142"/>
        <w:rPr>
          <w:rFonts w:ascii="Garamond" w:hAnsi="Garamond" w:cs="Calibri"/>
          <w:b/>
          <w:bCs/>
          <w:color w:val="000000"/>
        </w:rPr>
      </w:pPr>
      <w:r w:rsidRPr="00ED2BBF">
        <w:rPr>
          <w:rFonts w:ascii="Garamond" w:hAnsi="Garamond" w:cs="Calibri"/>
          <w:b/>
          <w:bCs/>
          <w:color w:val="000000"/>
        </w:rPr>
        <w:t>Firmato da:</w:t>
      </w:r>
    </w:p>
    <w:tbl>
      <w:tblPr>
        <w:tblW w:w="9923" w:type="dxa"/>
        <w:tblLayout w:type="fixed"/>
        <w:tblCellMar>
          <w:top w:w="15" w:type="dxa"/>
          <w:left w:w="15" w:type="dxa"/>
          <w:bottom w:w="15" w:type="dxa"/>
          <w:right w:w="15" w:type="dxa"/>
        </w:tblCellMar>
        <w:tblLook w:val="04A0" w:firstRow="1" w:lastRow="0" w:firstColumn="1" w:lastColumn="0" w:noHBand="0" w:noVBand="1"/>
      </w:tblPr>
      <w:tblGrid>
        <w:gridCol w:w="5676"/>
        <w:gridCol w:w="1252"/>
        <w:gridCol w:w="2995"/>
      </w:tblGrid>
      <w:tr w:rsidR="000B679C" w:rsidRPr="000B679C" w14:paraId="7DECA681" w14:textId="77777777" w:rsidTr="000B679C">
        <w:tc>
          <w:tcPr>
            <w:tcW w:w="5676" w:type="dxa"/>
            <w:tcMar>
              <w:top w:w="100" w:type="dxa"/>
              <w:left w:w="80" w:type="dxa"/>
              <w:bottom w:w="100" w:type="dxa"/>
              <w:right w:w="80" w:type="dxa"/>
            </w:tcMar>
            <w:hideMark/>
          </w:tcPr>
          <w:p w14:paraId="0B4FD05C"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b/>
                <w:bCs/>
                <w:color w:val="000000"/>
              </w:rPr>
              <w:t>ORGANISMO</w:t>
            </w:r>
          </w:p>
        </w:tc>
        <w:tc>
          <w:tcPr>
            <w:tcW w:w="1252" w:type="dxa"/>
            <w:tcMar>
              <w:top w:w="100" w:type="dxa"/>
              <w:left w:w="80" w:type="dxa"/>
              <w:bottom w:w="100" w:type="dxa"/>
              <w:right w:w="80" w:type="dxa"/>
            </w:tcMar>
            <w:hideMark/>
          </w:tcPr>
          <w:p w14:paraId="0FF90EED" w14:textId="72F80FC6" w:rsidR="0048557F" w:rsidRPr="000B679C" w:rsidRDefault="000B679C" w:rsidP="000B679C">
            <w:pPr>
              <w:pStyle w:val="NormaleWeb"/>
              <w:spacing w:before="0" w:beforeAutospacing="0" w:after="0" w:afterAutospacing="0"/>
              <w:ind w:left="100" w:right="100"/>
              <w:rPr>
                <w:rFonts w:ascii="Garamond" w:hAnsi="Garamond"/>
              </w:rPr>
            </w:pPr>
            <w:r>
              <w:rPr>
                <w:rFonts w:ascii="Garamond" w:hAnsi="Garamond" w:cs="Calibri"/>
                <w:b/>
                <w:bCs/>
                <w:color w:val="000000"/>
              </w:rPr>
              <w:t>PROV.</w:t>
            </w:r>
          </w:p>
        </w:tc>
        <w:tc>
          <w:tcPr>
            <w:tcW w:w="2995" w:type="dxa"/>
            <w:tcMar>
              <w:top w:w="100" w:type="dxa"/>
              <w:left w:w="80" w:type="dxa"/>
              <w:bottom w:w="100" w:type="dxa"/>
              <w:right w:w="80" w:type="dxa"/>
            </w:tcMar>
            <w:hideMark/>
          </w:tcPr>
          <w:p w14:paraId="60BE41BC" w14:textId="48368185" w:rsidR="0048557F" w:rsidRPr="000B679C" w:rsidRDefault="000B679C" w:rsidP="000B679C">
            <w:pPr>
              <w:pStyle w:val="NormaleWeb"/>
              <w:spacing w:before="0" w:beforeAutospacing="0" w:after="0" w:afterAutospacing="0"/>
              <w:ind w:left="100" w:right="100"/>
              <w:rPr>
                <w:rFonts w:ascii="Garamond" w:hAnsi="Garamond"/>
              </w:rPr>
            </w:pPr>
            <w:r>
              <w:rPr>
                <w:rFonts w:ascii="Garamond" w:hAnsi="Garamond" w:cs="Calibri"/>
                <w:b/>
                <w:bCs/>
                <w:color w:val="000000"/>
              </w:rPr>
              <w:t>COMUNE</w:t>
            </w:r>
          </w:p>
        </w:tc>
      </w:tr>
      <w:tr w:rsidR="000B679C" w:rsidRPr="000B679C" w14:paraId="7A97B8A3" w14:textId="77777777" w:rsidTr="000B679C">
        <w:tc>
          <w:tcPr>
            <w:tcW w:w="5676" w:type="dxa"/>
            <w:tcMar>
              <w:top w:w="100" w:type="dxa"/>
              <w:left w:w="80" w:type="dxa"/>
              <w:bottom w:w="100" w:type="dxa"/>
              <w:right w:w="80" w:type="dxa"/>
            </w:tcMar>
            <w:hideMark/>
          </w:tcPr>
          <w:p w14:paraId="7ABCA190"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Ass. In Arte - Teatro comunale De Curtis</w:t>
            </w:r>
          </w:p>
        </w:tc>
        <w:tc>
          <w:tcPr>
            <w:tcW w:w="1252" w:type="dxa"/>
            <w:tcMar>
              <w:top w:w="100" w:type="dxa"/>
              <w:left w:w="80" w:type="dxa"/>
              <w:bottom w:w="100" w:type="dxa"/>
              <w:right w:w="80" w:type="dxa"/>
            </w:tcMar>
            <w:hideMark/>
          </w:tcPr>
          <w:p w14:paraId="318F1783" w14:textId="77777777" w:rsidR="0048557F" w:rsidRPr="000B679C" w:rsidRDefault="0048557F" w:rsidP="000B679C">
            <w:pPr>
              <w:pStyle w:val="NormaleWeb"/>
              <w:spacing w:before="0" w:beforeAutospacing="0" w:after="0" w:afterAutospacing="0"/>
              <w:ind w:left="100" w:right="100"/>
              <w:jc w:val="center"/>
              <w:rPr>
                <w:rFonts w:ascii="Garamond" w:hAnsi="Garamond"/>
              </w:rPr>
            </w:pPr>
            <w:r w:rsidRPr="000B679C">
              <w:rPr>
                <w:rFonts w:ascii="Garamond" w:hAnsi="Garamond" w:cs="Calibri"/>
                <w:color w:val="000000"/>
              </w:rPr>
              <w:t>CL</w:t>
            </w:r>
          </w:p>
        </w:tc>
        <w:tc>
          <w:tcPr>
            <w:tcW w:w="2995" w:type="dxa"/>
            <w:tcMar>
              <w:top w:w="100" w:type="dxa"/>
              <w:left w:w="80" w:type="dxa"/>
              <w:bottom w:w="100" w:type="dxa"/>
              <w:right w:w="80" w:type="dxa"/>
            </w:tcMar>
            <w:hideMark/>
          </w:tcPr>
          <w:p w14:paraId="5985BC5A"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Serradifalco</w:t>
            </w:r>
          </w:p>
        </w:tc>
      </w:tr>
      <w:tr w:rsidR="000B679C" w:rsidRPr="000B679C" w14:paraId="37C3B74A" w14:textId="77777777" w:rsidTr="000B679C">
        <w:tc>
          <w:tcPr>
            <w:tcW w:w="5676" w:type="dxa"/>
            <w:tcMar>
              <w:top w:w="100" w:type="dxa"/>
              <w:left w:w="80" w:type="dxa"/>
              <w:bottom w:w="100" w:type="dxa"/>
              <w:right w:w="80" w:type="dxa"/>
            </w:tcMar>
            <w:hideMark/>
          </w:tcPr>
          <w:p w14:paraId="29932D4B"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Ass. Punto Improprio - Teatro Antidoto</w:t>
            </w:r>
          </w:p>
        </w:tc>
        <w:tc>
          <w:tcPr>
            <w:tcW w:w="1252" w:type="dxa"/>
            <w:tcMar>
              <w:top w:w="100" w:type="dxa"/>
              <w:left w:w="80" w:type="dxa"/>
              <w:bottom w:w="100" w:type="dxa"/>
              <w:right w:w="80" w:type="dxa"/>
            </w:tcMar>
            <w:hideMark/>
          </w:tcPr>
          <w:p w14:paraId="0E3D5544" w14:textId="77777777" w:rsidR="0048557F" w:rsidRPr="000B679C" w:rsidRDefault="0048557F" w:rsidP="000B679C">
            <w:pPr>
              <w:pStyle w:val="NormaleWeb"/>
              <w:spacing w:before="0" w:beforeAutospacing="0" w:after="0" w:afterAutospacing="0"/>
              <w:ind w:left="100" w:right="100"/>
              <w:jc w:val="center"/>
              <w:rPr>
                <w:rFonts w:ascii="Garamond" w:hAnsi="Garamond"/>
              </w:rPr>
            </w:pPr>
            <w:r w:rsidRPr="000B679C">
              <w:rPr>
                <w:rFonts w:ascii="Garamond" w:hAnsi="Garamond" w:cs="Calibri"/>
                <w:color w:val="000000"/>
              </w:rPr>
              <w:t>CL</w:t>
            </w:r>
          </w:p>
        </w:tc>
        <w:tc>
          <w:tcPr>
            <w:tcW w:w="2995" w:type="dxa"/>
            <w:tcMar>
              <w:top w:w="100" w:type="dxa"/>
              <w:left w:w="80" w:type="dxa"/>
              <w:bottom w:w="100" w:type="dxa"/>
              <w:right w:w="80" w:type="dxa"/>
            </w:tcMar>
            <w:hideMark/>
          </w:tcPr>
          <w:p w14:paraId="61FCBBF6"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Gela</w:t>
            </w:r>
          </w:p>
        </w:tc>
      </w:tr>
      <w:tr w:rsidR="000B679C" w:rsidRPr="000B679C" w14:paraId="1F4E231A" w14:textId="77777777" w:rsidTr="000B679C">
        <w:tc>
          <w:tcPr>
            <w:tcW w:w="5676" w:type="dxa"/>
            <w:tcMar>
              <w:top w:w="100" w:type="dxa"/>
              <w:left w:w="80" w:type="dxa"/>
              <w:bottom w:w="100" w:type="dxa"/>
              <w:right w:w="80" w:type="dxa"/>
            </w:tcMar>
            <w:hideMark/>
          </w:tcPr>
          <w:p w14:paraId="6A5B7370"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Ass. Officina Teatro</w:t>
            </w:r>
          </w:p>
        </w:tc>
        <w:tc>
          <w:tcPr>
            <w:tcW w:w="1252" w:type="dxa"/>
            <w:tcMar>
              <w:top w:w="100" w:type="dxa"/>
              <w:left w:w="80" w:type="dxa"/>
              <w:bottom w:w="100" w:type="dxa"/>
              <w:right w:w="80" w:type="dxa"/>
            </w:tcMar>
            <w:hideMark/>
          </w:tcPr>
          <w:p w14:paraId="51687C8F" w14:textId="77777777" w:rsidR="0048557F" w:rsidRPr="000B679C" w:rsidRDefault="0048557F" w:rsidP="000B679C">
            <w:pPr>
              <w:pStyle w:val="NormaleWeb"/>
              <w:spacing w:before="0" w:beforeAutospacing="0" w:after="0" w:afterAutospacing="0"/>
              <w:ind w:left="100" w:right="100"/>
              <w:jc w:val="center"/>
              <w:rPr>
                <w:rFonts w:ascii="Garamond" w:hAnsi="Garamond"/>
              </w:rPr>
            </w:pPr>
            <w:r w:rsidRPr="000B679C">
              <w:rPr>
                <w:rFonts w:ascii="Garamond" w:hAnsi="Garamond" w:cs="Calibri"/>
                <w:color w:val="000000"/>
              </w:rPr>
              <w:t>CL</w:t>
            </w:r>
          </w:p>
        </w:tc>
        <w:tc>
          <w:tcPr>
            <w:tcW w:w="2995" w:type="dxa"/>
            <w:tcMar>
              <w:top w:w="100" w:type="dxa"/>
              <w:left w:w="80" w:type="dxa"/>
              <w:bottom w:w="100" w:type="dxa"/>
              <w:right w:w="80" w:type="dxa"/>
            </w:tcMar>
            <w:hideMark/>
          </w:tcPr>
          <w:p w14:paraId="307F50DE"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San Cataldo</w:t>
            </w:r>
          </w:p>
        </w:tc>
      </w:tr>
      <w:tr w:rsidR="000B679C" w:rsidRPr="000B679C" w14:paraId="7A7CADA8" w14:textId="77777777" w:rsidTr="000B679C">
        <w:tc>
          <w:tcPr>
            <w:tcW w:w="5676" w:type="dxa"/>
            <w:tcMar>
              <w:top w:w="100" w:type="dxa"/>
              <w:left w:w="80" w:type="dxa"/>
              <w:bottom w:w="100" w:type="dxa"/>
              <w:right w:w="80" w:type="dxa"/>
            </w:tcMar>
            <w:hideMark/>
          </w:tcPr>
          <w:p w14:paraId="13A556BE"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Ass. La Condotta</w:t>
            </w:r>
          </w:p>
        </w:tc>
        <w:tc>
          <w:tcPr>
            <w:tcW w:w="1252" w:type="dxa"/>
            <w:tcMar>
              <w:top w:w="100" w:type="dxa"/>
              <w:left w:w="80" w:type="dxa"/>
              <w:bottom w:w="100" w:type="dxa"/>
              <w:right w:w="80" w:type="dxa"/>
            </w:tcMar>
            <w:hideMark/>
          </w:tcPr>
          <w:p w14:paraId="48FD76A3" w14:textId="77777777" w:rsidR="0048557F" w:rsidRPr="000B679C" w:rsidRDefault="0048557F" w:rsidP="000B679C">
            <w:pPr>
              <w:pStyle w:val="NormaleWeb"/>
              <w:spacing w:before="0" w:beforeAutospacing="0" w:after="0" w:afterAutospacing="0"/>
              <w:ind w:left="100" w:right="100"/>
              <w:jc w:val="center"/>
              <w:rPr>
                <w:rFonts w:ascii="Garamond" w:hAnsi="Garamond"/>
              </w:rPr>
            </w:pPr>
            <w:r w:rsidRPr="000B679C">
              <w:rPr>
                <w:rFonts w:ascii="Garamond" w:hAnsi="Garamond" w:cs="Calibri"/>
                <w:color w:val="000000"/>
              </w:rPr>
              <w:t>CL</w:t>
            </w:r>
          </w:p>
        </w:tc>
        <w:tc>
          <w:tcPr>
            <w:tcW w:w="2995" w:type="dxa"/>
            <w:tcMar>
              <w:top w:w="100" w:type="dxa"/>
              <w:left w:w="80" w:type="dxa"/>
              <w:bottom w:w="100" w:type="dxa"/>
              <w:right w:w="80" w:type="dxa"/>
            </w:tcMar>
            <w:hideMark/>
          </w:tcPr>
          <w:p w14:paraId="3EBD2D39"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San Cataldo</w:t>
            </w:r>
          </w:p>
        </w:tc>
      </w:tr>
      <w:tr w:rsidR="000B679C" w:rsidRPr="000B679C" w14:paraId="4748DBB3" w14:textId="77777777" w:rsidTr="000B679C">
        <w:tc>
          <w:tcPr>
            <w:tcW w:w="5676" w:type="dxa"/>
            <w:tcMar>
              <w:top w:w="100" w:type="dxa"/>
              <w:left w:w="80" w:type="dxa"/>
              <w:bottom w:w="100" w:type="dxa"/>
              <w:right w:w="80" w:type="dxa"/>
            </w:tcMar>
            <w:hideMark/>
          </w:tcPr>
          <w:p w14:paraId="1C1F10F3"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Ass. Neon </w:t>
            </w:r>
          </w:p>
        </w:tc>
        <w:tc>
          <w:tcPr>
            <w:tcW w:w="1252" w:type="dxa"/>
            <w:tcMar>
              <w:top w:w="100" w:type="dxa"/>
              <w:left w:w="80" w:type="dxa"/>
              <w:bottom w:w="100" w:type="dxa"/>
              <w:right w:w="80" w:type="dxa"/>
            </w:tcMar>
            <w:hideMark/>
          </w:tcPr>
          <w:p w14:paraId="6EDA0B1F" w14:textId="77777777" w:rsidR="0048557F" w:rsidRPr="000B679C" w:rsidRDefault="0048557F" w:rsidP="000B679C">
            <w:pPr>
              <w:pStyle w:val="NormaleWeb"/>
              <w:spacing w:before="0" w:beforeAutospacing="0" w:after="0" w:afterAutospacing="0"/>
              <w:ind w:left="100" w:right="100"/>
              <w:jc w:val="center"/>
              <w:rPr>
                <w:rFonts w:ascii="Garamond" w:hAnsi="Garamond"/>
              </w:rPr>
            </w:pPr>
            <w:r w:rsidRPr="000B679C">
              <w:rPr>
                <w:rFonts w:ascii="Garamond" w:hAnsi="Garamond" w:cs="Calibri"/>
                <w:color w:val="000000"/>
              </w:rPr>
              <w:t>CT</w:t>
            </w:r>
          </w:p>
        </w:tc>
        <w:tc>
          <w:tcPr>
            <w:tcW w:w="2995" w:type="dxa"/>
            <w:tcMar>
              <w:top w:w="100" w:type="dxa"/>
              <w:left w:w="80" w:type="dxa"/>
              <w:bottom w:w="100" w:type="dxa"/>
              <w:right w:w="80" w:type="dxa"/>
            </w:tcMar>
            <w:hideMark/>
          </w:tcPr>
          <w:p w14:paraId="3DE9A417"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Sant'Agata Li Battiati</w:t>
            </w:r>
          </w:p>
        </w:tc>
      </w:tr>
      <w:tr w:rsidR="000B679C" w:rsidRPr="000B679C" w14:paraId="6694FB61" w14:textId="77777777" w:rsidTr="000B679C">
        <w:tc>
          <w:tcPr>
            <w:tcW w:w="5676" w:type="dxa"/>
            <w:tcMar>
              <w:top w:w="100" w:type="dxa"/>
              <w:left w:w="80" w:type="dxa"/>
              <w:bottom w:w="100" w:type="dxa"/>
              <w:right w:w="80" w:type="dxa"/>
            </w:tcMar>
            <w:hideMark/>
          </w:tcPr>
          <w:p w14:paraId="51213798"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Ass. La Memoria del Teatro</w:t>
            </w:r>
          </w:p>
        </w:tc>
        <w:tc>
          <w:tcPr>
            <w:tcW w:w="1252" w:type="dxa"/>
            <w:tcMar>
              <w:top w:w="100" w:type="dxa"/>
              <w:left w:w="80" w:type="dxa"/>
              <w:bottom w:w="100" w:type="dxa"/>
              <w:right w:w="80" w:type="dxa"/>
            </w:tcMar>
            <w:hideMark/>
          </w:tcPr>
          <w:p w14:paraId="025EACB2" w14:textId="77777777" w:rsidR="0048557F" w:rsidRPr="000B679C" w:rsidRDefault="0048557F" w:rsidP="000B679C">
            <w:pPr>
              <w:pStyle w:val="NormaleWeb"/>
              <w:spacing w:before="0" w:beforeAutospacing="0" w:after="0" w:afterAutospacing="0"/>
              <w:ind w:left="100" w:right="100"/>
              <w:jc w:val="center"/>
              <w:rPr>
                <w:rFonts w:ascii="Garamond" w:hAnsi="Garamond"/>
              </w:rPr>
            </w:pPr>
            <w:r w:rsidRPr="000B679C">
              <w:rPr>
                <w:rFonts w:ascii="Garamond" w:hAnsi="Garamond" w:cs="Calibri"/>
                <w:color w:val="000000"/>
              </w:rPr>
              <w:t>CT/MI</w:t>
            </w:r>
          </w:p>
        </w:tc>
        <w:tc>
          <w:tcPr>
            <w:tcW w:w="2995" w:type="dxa"/>
            <w:tcMar>
              <w:top w:w="100" w:type="dxa"/>
              <w:left w:w="80" w:type="dxa"/>
              <w:bottom w:w="100" w:type="dxa"/>
              <w:right w:w="80" w:type="dxa"/>
            </w:tcMar>
            <w:hideMark/>
          </w:tcPr>
          <w:p w14:paraId="0513E06A" w14:textId="40069979"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Sant'Agata Li Battiati/M</w:t>
            </w:r>
            <w:r w:rsidR="0002626A">
              <w:rPr>
                <w:rFonts w:ascii="Garamond" w:hAnsi="Garamond" w:cs="Calibri"/>
                <w:color w:val="000000"/>
              </w:rPr>
              <w:t>I</w:t>
            </w:r>
          </w:p>
        </w:tc>
      </w:tr>
      <w:tr w:rsidR="000B679C" w:rsidRPr="000B679C" w14:paraId="04665485" w14:textId="77777777" w:rsidTr="000B679C">
        <w:tc>
          <w:tcPr>
            <w:tcW w:w="5676" w:type="dxa"/>
            <w:tcMar>
              <w:top w:w="100" w:type="dxa"/>
              <w:left w:w="80" w:type="dxa"/>
              <w:bottom w:w="100" w:type="dxa"/>
              <w:right w:w="80" w:type="dxa"/>
            </w:tcMar>
            <w:hideMark/>
          </w:tcPr>
          <w:p w14:paraId="7C7CA3E6"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Ass. Madè</w:t>
            </w:r>
          </w:p>
        </w:tc>
        <w:tc>
          <w:tcPr>
            <w:tcW w:w="1252" w:type="dxa"/>
            <w:tcMar>
              <w:top w:w="100" w:type="dxa"/>
              <w:left w:w="80" w:type="dxa"/>
              <w:bottom w:w="100" w:type="dxa"/>
              <w:right w:w="80" w:type="dxa"/>
            </w:tcMar>
            <w:hideMark/>
          </w:tcPr>
          <w:p w14:paraId="54A8A025" w14:textId="77777777" w:rsidR="0048557F" w:rsidRPr="000B679C" w:rsidRDefault="0048557F" w:rsidP="000B679C">
            <w:pPr>
              <w:pStyle w:val="NormaleWeb"/>
              <w:spacing w:before="0" w:beforeAutospacing="0" w:after="0" w:afterAutospacing="0"/>
              <w:ind w:left="100" w:right="100"/>
              <w:jc w:val="center"/>
              <w:rPr>
                <w:rFonts w:ascii="Garamond" w:hAnsi="Garamond"/>
              </w:rPr>
            </w:pPr>
            <w:r w:rsidRPr="000B679C">
              <w:rPr>
                <w:rFonts w:ascii="Garamond" w:hAnsi="Garamond" w:cs="Calibri"/>
                <w:color w:val="000000"/>
              </w:rPr>
              <w:t>CT</w:t>
            </w:r>
          </w:p>
        </w:tc>
        <w:tc>
          <w:tcPr>
            <w:tcW w:w="2995" w:type="dxa"/>
            <w:tcMar>
              <w:top w:w="100" w:type="dxa"/>
              <w:left w:w="80" w:type="dxa"/>
              <w:bottom w:w="100" w:type="dxa"/>
              <w:right w:w="80" w:type="dxa"/>
            </w:tcMar>
            <w:hideMark/>
          </w:tcPr>
          <w:p w14:paraId="6414935D"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Catania </w:t>
            </w:r>
          </w:p>
        </w:tc>
      </w:tr>
      <w:tr w:rsidR="000B679C" w:rsidRPr="000B679C" w14:paraId="20455B26" w14:textId="77777777" w:rsidTr="000B679C">
        <w:tc>
          <w:tcPr>
            <w:tcW w:w="5676" w:type="dxa"/>
            <w:tcMar>
              <w:top w:w="100" w:type="dxa"/>
              <w:left w:w="80" w:type="dxa"/>
              <w:bottom w:w="100" w:type="dxa"/>
              <w:right w:w="80" w:type="dxa"/>
            </w:tcMar>
            <w:hideMark/>
          </w:tcPr>
          <w:p w14:paraId="64C51DD9"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 xml:space="preserve">Ass. </w:t>
            </w:r>
            <w:proofErr w:type="spellStart"/>
            <w:r w:rsidRPr="000B679C">
              <w:rPr>
                <w:rFonts w:ascii="Garamond" w:hAnsi="Garamond" w:cs="Calibri"/>
                <w:color w:val="000000"/>
              </w:rPr>
              <w:t>MezzAria</w:t>
            </w:r>
            <w:proofErr w:type="spellEnd"/>
          </w:p>
        </w:tc>
        <w:tc>
          <w:tcPr>
            <w:tcW w:w="1252" w:type="dxa"/>
            <w:tcMar>
              <w:top w:w="100" w:type="dxa"/>
              <w:left w:w="80" w:type="dxa"/>
              <w:bottom w:w="100" w:type="dxa"/>
              <w:right w:w="80" w:type="dxa"/>
            </w:tcMar>
            <w:hideMark/>
          </w:tcPr>
          <w:p w14:paraId="7916FC20" w14:textId="77777777" w:rsidR="0048557F" w:rsidRPr="000B679C" w:rsidRDefault="0048557F" w:rsidP="000B679C">
            <w:pPr>
              <w:pStyle w:val="NormaleWeb"/>
              <w:spacing w:before="0" w:beforeAutospacing="0" w:after="0" w:afterAutospacing="0"/>
              <w:ind w:left="100" w:right="100"/>
              <w:jc w:val="center"/>
              <w:rPr>
                <w:rFonts w:ascii="Garamond" w:hAnsi="Garamond"/>
              </w:rPr>
            </w:pPr>
            <w:r w:rsidRPr="000B679C">
              <w:rPr>
                <w:rFonts w:ascii="Garamond" w:hAnsi="Garamond" w:cs="Calibri"/>
                <w:color w:val="000000"/>
              </w:rPr>
              <w:t>CT</w:t>
            </w:r>
          </w:p>
        </w:tc>
        <w:tc>
          <w:tcPr>
            <w:tcW w:w="2995" w:type="dxa"/>
            <w:tcMar>
              <w:top w:w="100" w:type="dxa"/>
              <w:left w:w="80" w:type="dxa"/>
              <w:bottom w:w="100" w:type="dxa"/>
              <w:right w:w="80" w:type="dxa"/>
            </w:tcMar>
            <w:hideMark/>
          </w:tcPr>
          <w:p w14:paraId="01D33FDB"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Catania</w:t>
            </w:r>
          </w:p>
        </w:tc>
      </w:tr>
      <w:tr w:rsidR="000B679C" w:rsidRPr="000B679C" w14:paraId="0DDA2604" w14:textId="77777777" w:rsidTr="000B679C">
        <w:tc>
          <w:tcPr>
            <w:tcW w:w="5676" w:type="dxa"/>
            <w:tcMar>
              <w:top w:w="100" w:type="dxa"/>
              <w:left w:w="80" w:type="dxa"/>
              <w:bottom w:w="100" w:type="dxa"/>
              <w:right w:w="80" w:type="dxa"/>
            </w:tcMar>
            <w:hideMark/>
          </w:tcPr>
          <w:p w14:paraId="1FC68931"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Ass. Buio in Sala</w:t>
            </w:r>
          </w:p>
        </w:tc>
        <w:tc>
          <w:tcPr>
            <w:tcW w:w="1252" w:type="dxa"/>
            <w:tcMar>
              <w:top w:w="100" w:type="dxa"/>
              <w:left w:w="80" w:type="dxa"/>
              <w:bottom w:w="100" w:type="dxa"/>
              <w:right w:w="80" w:type="dxa"/>
            </w:tcMar>
            <w:hideMark/>
          </w:tcPr>
          <w:p w14:paraId="1E89D2C0" w14:textId="77777777" w:rsidR="0048557F" w:rsidRPr="000B679C" w:rsidRDefault="0048557F" w:rsidP="000B679C">
            <w:pPr>
              <w:pStyle w:val="NormaleWeb"/>
              <w:spacing w:before="0" w:beforeAutospacing="0" w:after="0" w:afterAutospacing="0"/>
              <w:ind w:left="100" w:right="100"/>
              <w:jc w:val="center"/>
              <w:rPr>
                <w:rFonts w:ascii="Garamond" w:hAnsi="Garamond"/>
              </w:rPr>
            </w:pPr>
            <w:r w:rsidRPr="000B679C">
              <w:rPr>
                <w:rFonts w:ascii="Garamond" w:hAnsi="Garamond" w:cs="Calibri"/>
                <w:color w:val="000000"/>
              </w:rPr>
              <w:t>CT</w:t>
            </w:r>
          </w:p>
        </w:tc>
        <w:tc>
          <w:tcPr>
            <w:tcW w:w="2995" w:type="dxa"/>
            <w:tcMar>
              <w:top w:w="100" w:type="dxa"/>
              <w:left w:w="80" w:type="dxa"/>
              <w:bottom w:w="100" w:type="dxa"/>
              <w:right w:w="80" w:type="dxa"/>
            </w:tcMar>
            <w:hideMark/>
          </w:tcPr>
          <w:p w14:paraId="2866E133"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Catania</w:t>
            </w:r>
          </w:p>
        </w:tc>
      </w:tr>
      <w:tr w:rsidR="000B679C" w:rsidRPr="000B679C" w14:paraId="4711D447" w14:textId="77777777" w:rsidTr="000B679C">
        <w:tc>
          <w:tcPr>
            <w:tcW w:w="5676" w:type="dxa"/>
            <w:tcMar>
              <w:top w:w="100" w:type="dxa"/>
              <w:left w:w="80" w:type="dxa"/>
              <w:bottom w:w="100" w:type="dxa"/>
              <w:right w:w="80" w:type="dxa"/>
            </w:tcMar>
            <w:hideMark/>
          </w:tcPr>
          <w:p w14:paraId="04F11BAF"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Ass. Nave Argo</w:t>
            </w:r>
          </w:p>
        </w:tc>
        <w:tc>
          <w:tcPr>
            <w:tcW w:w="1252" w:type="dxa"/>
            <w:tcMar>
              <w:top w:w="100" w:type="dxa"/>
              <w:left w:w="80" w:type="dxa"/>
              <w:bottom w:w="100" w:type="dxa"/>
              <w:right w:w="80" w:type="dxa"/>
            </w:tcMar>
            <w:hideMark/>
          </w:tcPr>
          <w:p w14:paraId="30BFACD7" w14:textId="77777777" w:rsidR="0048557F" w:rsidRPr="000B679C" w:rsidRDefault="0048557F" w:rsidP="000B679C">
            <w:pPr>
              <w:pStyle w:val="NormaleWeb"/>
              <w:spacing w:before="0" w:beforeAutospacing="0" w:after="0" w:afterAutospacing="0"/>
              <w:ind w:left="100" w:right="100"/>
              <w:jc w:val="center"/>
              <w:rPr>
                <w:rFonts w:ascii="Garamond" w:hAnsi="Garamond"/>
              </w:rPr>
            </w:pPr>
            <w:r w:rsidRPr="000B679C">
              <w:rPr>
                <w:rFonts w:ascii="Garamond" w:hAnsi="Garamond" w:cs="Calibri"/>
                <w:color w:val="000000"/>
              </w:rPr>
              <w:t>CT</w:t>
            </w:r>
          </w:p>
        </w:tc>
        <w:tc>
          <w:tcPr>
            <w:tcW w:w="2995" w:type="dxa"/>
            <w:tcMar>
              <w:top w:w="100" w:type="dxa"/>
              <w:left w:w="80" w:type="dxa"/>
              <w:bottom w:w="100" w:type="dxa"/>
              <w:right w:w="80" w:type="dxa"/>
            </w:tcMar>
            <w:hideMark/>
          </w:tcPr>
          <w:p w14:paraId="44568AA6"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Caltagirone</w:t>
            </w:r>
          </w:p>
        </w:tc>
      </w:tr>
      <w:tr w:rsidR="000B679C" w:rsidRPr="000B679C" w14:paraId="2CA39629" w14:textId="77777777" w:rsidTr="000B679C">
        <w:tc>
          <w:tcPr>
            <w:tcW w:w="5676" w:type="dxa"/>
            <w:tcMar>
              <w:top w:w="100" w:type="dxa"/>
              <w:left w:w="80" w:type="dxa"/>
              <w:bottom w:w="100" w:type="dxa"/>
              <w:right w:w="80" w:type="dxa"/>
            </w:tcMar>
            <w:hideMark/>
          </w:tcPr>
          <w:p w14:paraId="120976B2"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Ass. Retablo</w:t>
            </w:r>
          </w:p>
        </w:tc>
        <w:tc>
          <w:tcPr>
            <w:tcW w:w="1252" w:type="dxa"/>
            <w:tcMar>
              <w:top w:w="100" w:type="dxa"/>
              <w:left w:w="80" w:type="dxa"/>
              <w:bottom w:w="100" w:type="dxa"/>
              <w:right w:w="80" w:type="dxa"/>
            </w:tcMar>
            <w:hideMark/>
          </w:tcPr>
          <w:p w14:paraId="101B4869" w14:textId="77777777" w:rsidR="0048557F" w:rsidRPr="000B679C" w:rsidRDefault="0048557F" w:rsidP="000B679C">
            <w:pPr>
              <w:pStyle w:val="NormaleWeb"/>
              <w:spacing w:before="0" w:beforeAutospacing="0" w:after="0" w:afterAutospacing="0"/>
              <w:ind w:left="100" w:right="100"/>
              <w:jc w:val="center"/>
              <w:rPr>
                <w:rFonts w:ascii="Garamond" w:hAnsi="Garamond"/>
              </w:rPr>
            </w:pPr>
            <w:r w:rsidRPr="000B679C">
              <w:rPr>
                <w:rFonts w:ascii="Garamond" w:hAnsi="Garamond" w:cs="Calibri"/>
                <w:color w:val="000000"/>
              </w:rPr>
              <w:t>CT</w:t>
            </w:r>
          </w:p>
        </w:tc>
        <w:tc>
          <w:tcPr>
            <w:tcW w:w="2995" w:type="dxa"/>
            <w:tcMar>
              <w:top w:w="100" w:type="dxa"/>
              <w:left w:w="80" w:type="dxa"/>
              <w:bottom w:w="100" w:type="dxa"/>
              <w:right w:w="80" w:type="dxa"/>
            </w:tcMar>
            <w:hideMark/>
          </w:tcPr>
          <w:p w14:paraId="01B58B09"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Catania</w:t>
            </w:r>
          </w:p>
        </w:tc>
      </w:tr>
      <w:tr w:rsidR="000B679C" w:rsidRPr="000B679C" w14:paraId="76392B81" w14:textId="77777777" w:rsidTr="000B679C">
        <w:tc>
          <w:tcPr>
            <w:tcW w:w="5676" w:type="dxa"/>
            <w:tcMar>
              <w:top w:w="100" w:type="dxa"/>
              <w:left w:w="80" w:type="dxa"/>
              <w:bottom w:w="100" w:type="dxa"/>
              <w:right w:w="80" w:type="dxa"/>
            </w:tcMar>
            <w:hideMark/>
          </w:tcPr>
          <w:p w14:paraId="1AC47E16"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Ass. Statale 114</w:t>
            </w:r>
          </w:p>
        </w:tc>
        <w:tc>
          <w:tcPr>
            <w:tcW w:w="1252" w:type="dxa"/>
            <w:tcMar>
              <w:top w:w="100" w:type="dxa"/>
              <w:left w:w="80" w:type="dxa"/>
              <w:bottom w:w="100" w:type="dxa"/>
              <w:right w:w="80" w:type="dxa"/>
            </w:tcMar>
            <w:hideMark/>
          </w:tcPr>
          <w:p w14:paraId="7F25DEA4" w14:textId="77777777" w:rsidR="0048557F" w:rsidRPr="000B679C" w:rsidRDefault="0048557F" w:rsidP="000B679C">
            <w:pPr>
              <w:pStyle w:val="NormaleWeb"/>
              <w:spacing w:before="0" w:beforeAutospacing="0" w:after="0" w:afterAutospacing="0"/>
              <w:ind w:left="100" w:right="100"/>
              <w:jc w:val="center"/>
              <w:rPr>
                <w:rFonts w:ascii="Garamond" w:hAnsi="Garamond"/>
              </w:rPr>
            </w:pPr>
            <w:r w:rsidRPr="000B679C">
              <w:rPr>
                <w:rFonts w:ascii="Garamond" w:hAnsi="Garamond" w:cs="Calibri"/>
                <w:color w:val="000000"/>
              </w:rPr>
              <w:t>CT</w:t>
            </w:r>
          </w:p>
        </w:tc>
        <w:tc>
          <w:tcPr>
            <w:tcW w:w="2995" w:type="dxa"/>
            <w:tcMar>
              <w:top w:w="100" w:type="dxa"/>
              <w:left w:w="80" w:type="dxa"/>
              <w:bottom w:w="100" w:type="dxa"/>
              <w:right w:w="80" w:type="dxa"/>
            </w:tcMar>
            <w:hideMark/>
          </w:tcPr>
          <w:p w14:paraId="6ADB32CF"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Mascalucia</w:t>
            </w:r>
          </w:p>
        </w:tc>
      </w:tr>
      <w:tr w:rsidR="000B679C" w:rsidRPr="000B679C" w14:paraId="085D6DB2" w14:textId="77777777" w:rsidTr="000B679C">
        <w:tc>
          <w:tcPr>
            <w:tcW w:w="5676" w:type="dxa"/>
            <w:tcMar>
              <w:top w:w="100" w:type="dxa"/>
              <w:left w:w="80" w:type="dxa"/>
              <w:bottom w:w="100" w:type="dxa"/>
              <w:right w:w="80" w:type="dxa"/>
            </w:tcMar>
            <w:hideMark/>
          </w:tcPr>
          <w:p w14:paraId="0A46DAE5"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Ass. ZO</w:t>
            </w:r>
          </w:p>
        </w:tc>
        <w:tc>
          <w:tcPr>
            <w:tcW w:w="1252" w:type="dxa"/>
            <w:tcMar>
              <w:top w:w="100" w:type="dxa"/>
              <w:left w:w="80" w:type="dxa"/>
              <w:bottom w:w="100" w:type="dxa"/>
              <w:right w:w="80" w:type="dxa"/>
            </w:tcMar>
            <w:hideMark/>
          </w:tcPr>
          <w:p w14:paraId="5B482D60" w14:textId="77777777" w:rsidR="0048557F" w:rsidRPr="000B679C" w:rsidRDefault="0048557F" w:rsidP="000B679C">
            <w:pPr>
              <w:pStyle w:val="NormaleWeb"/>
              <w:spacing w:before="0" w:beforeAutospacing="0" w:after="0" w:afterAutospacing="0"/>
              <w:ind w:left="100" w:right="100"/>
              <w:jc w:val="center"/>
              <w:rPr>
                <w:rFonts w:ascii="Garamond" w:hAnsi="Garamond"/>
              </w:rPr>
            </w:pPr>
            <w:r w:rsidRPr="000B679C">
              <w:rPr>
                <w:rFonts w:ascii="Garamond" w:hAnsi="Garamond" w:cs="Calibri"/>
                <w:color w:val="000000"/>
              </w:rPr>
              <w:t>CT</w:t>
            </w:r>
          </w:p>
        </w:tc>
        <w:tc>
          <w:tcPr>
            <w:tcW w:w="2995" w:type="dxa"/>
            <w:tcMar>
              <w:top w:w="100" w:type="dxa"/>
              <w:left w:w="80" w:type="dxa"/>
              <w:bottom w:w="100" w:type="dxa"/>
              <w:right w:w="80" w:type="dxa"/>
            </w:tcMar>
            <w:hideMark/>
          </w:tcPr>
          <w:p w14:paraId="7B019FD3"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Catania</w:t>
            </w:r>
          </w:p>
        </w:tc>
      </w:tr>
      <w:tr w:rsidR="000B679C" w:rsidRPr="000B679C" w14:paraId="5261A2FF" w14:textId="77777777" w:rsidTr="000B679C">
        <w:tc>
          <w:tcPr>
            <w:tcW w:w="5676" w:type="dxa"/>
            <w:tcMar>
              <w:top w:w="100" w:type="dxa"/>
              <w:left w:w="80" w:type="dxa"/>
              <w:bottom w:w="100" w:type="dxa"/>
              <w:right w:w="80" w:type="dxa"/>
            </w:tcMar>
            <w:hideMark/>
          </w:tcPr>
          <w:p w14:paraId="03460BE0"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 xml:space="preserve">Ass. </w:t>
            </w:r>
            <w:proofErr w:type="spellStart"/>
            <w:r w:rsidRPr="000B679C">
              <w:rPr>
                <w:rFonts w:ascii="Garamond" w:hAnsi="Garamond" w:cs="Calibri"/>
                <w:color w:val="000000"/>
              </w:rPr>
              <w:t>ArchiDrama</w:t>
            </w:r>
            <w:proofErr w:type="spellEnd"/>
          </w:p>
        </w:tc>
        <w:tc>
          <w:tcPr>
            <w:tcW w:w="1252" w:type="dxa"/>
            <w:tcMar>
              <w:top w:w="100" w:type="dxa"/>
              <w:left w:w="80" w:type="dxa"/>
              <w:bottom w:w="100" w:type="dxa"/>
              <w:right w:w="80" w:type="dxa"/>
            </w:tcMar>
            <w:hideMark/>
          </w:tcPr>
          <w:p w14:paraId="31424B6B" w14:textId="77777777" w:rsidR="0048557F" w:rsidRPr="000B679C" w:rsidRDefault="0048557F" w:rsidP="000B679C">
            <w:pPr>
              <w:pStyle w:val="NormaleWeb"/>
              <w:spacing w:before="0" w:beforeAutospacing="0" w:after="0" w:afterAutospacing="0"/>
              <w:ind w:left="100" w:right="100"/>
              <w:jc w:val="center"/>
              <w:rPr>
                <w:rFonts w:ascii="Garamond" w:hAnsi="Garamond"/>
              </w:rPr>
            </w:pPr>
            <w:r w:rsidRPr="000B679C">
              <w:rPr>
                <w:rFonts w:ascii="Garamond" w:hAnsi="Garamond" w:cs="Calibri"/>
                <w:color w:val="000000"/>
              </w:rPr>
              <w:t>CT</w:t>
            </w:r>
          </w:p>
        </w:tc>
        <w:tc>
          <w:tcPr>
            <w:tcW w:w="2995" w:type="dxa"/>
            <w:tcMar>
              <w:top w:w="100" w:type="dxa"/>
              <w:left w:w="80" w:type="dxa"/>
              <w:bottom w:w="100" w:type="dxa"/>
              <w:right w:w="80" w:type="dxa"/>
            </w:tcMar>
            <w:hideMark/>
          </w:tcPr>
          <w:p w14:paraId="575426CE"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Giarre</w:t>
            </w:r>
          </w:p>
        </w:tc>
      </w:tr>
      <w:tr w:rsidR="000B679C" w:rsidRPr="000B679C" w14:paraId="4CC0DE6A" w14:textId="77777777" w:rsidTr="000B679C">
        <w:tc>
          <w:tcPr>
            <w:tcW w:w="5676" w:type="dxa"/>
            <w:tcMar>
              <w:top w:w="100" w:type="dxa"/>
              <w:left w:w="80" w:type="dxa"/>
              <w:bottom w:w="100" w:type="dxa"/>
              <w:right w:w="80" w:type="dxa"/>
            </w:tcMar>
            <w:hideMark/>
          </w:tcPr>
          <w:p w14:paraId="06B6FBA3"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Ass. Teatro Mobile di Catania</w:t>
            </w:r>
          </w:p>
        </w:tc>
        <w:tc>
          <w:tcPr>
            <w:tcW w:w="1252" w:type="dxa"/>
            <w:tcMar>
              <w:top w:w="100" w:type="dxa"/>
              <w:left w:w="80" w:type="dxa"/>
              <w:bottom w:w="100" w:type="dxa"/>
              <w:right w:w="80" w:type="dxa"/>
            </w:tcMar>
            <w:hideMark/>
          </w:tcPr>
          <w:p w14:paraId="34E05E61" w14:textId="77777777" w:rsidR="0048557F" w:rsidRPr="000B679C" w:rsidRDefault="0048557F" w:rsidP="000B679C">
            <w:pPr>
              <w:pStyle w:val="NormaleWeb"/>
              <w:spacing w:before="0" w:beforeAutospacing="0" w:after="0" w:afterAutospacing="0"/>
              <w:ind w:left="100" w:right="100"/>
              <w:jc w:val="center"/>
              <w:rPr>
                <w:rFonts w:ascii="Garamond" w:hAnsi="Garamond"/>
              </w:rPr>
            </w:pPr>
            <w:r w:rsidRPr="000B679C">
              <w:rPr>
                <w:rFonts w:ascii="Garamond" w:hAnsi="Garamond" w:cs="Calibri"/>
                <w:color w:val="000000"/>
              </w:rPr>
              <w:t>CT</w:t>
            </w:r>
          </w:p>
        </w:tc>
        <w:tc>
          <w:tcPr>
            <w:tcW w:w="2995" w:type="dxa"/>
            <w:tcMar>
              <w:top w:w="100" w:type="dxa"/>
              <w:left w:w="80" w:type="dxa"/>
              <w:bottom w:w="100" w:type="dxa"/>
              <w:right w:w="80" w:type="dxa"/>
            </w:tcMar>
            <w:hideMark/>
          </w:tcPr>
          <w:p w14:paraId="1E9171A1"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Trecastagni</w:t>
            </w:r>
          </w:p>
        </w:tc>
      </w:tr>
      <w:tr w:rsidR="000B679C" w:rsidRPr="000B679C" w14:paraId="4552BECE" w14:textId="77777777" w:rsidTr="000B679C">
        <w:tc>
          <w:tcPr>
            <w:tcW w:w="5676" w:type="dxa"/>
            <w:tcMar>
              <w:top w:w="100" w:type="dxa"/>
              <w:left w:w="80" w:type="dxa"/>
              <w:bottom w:w="100" w:type="dxa"/>
              <w:right w:w="80" w:type="dxa"/>
            </w:tcMar>
            <w:hideMark/>
          </w:tcPr>
          <w:p w14:paraId="1E2179CD"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Ass. Compagnia dell'Arpa</w:t>
            </w:r>
          </w:p>
        </w:tc>
        <w:tc>
          <w:tcPr>
            <w:tcW w:w="1252" w:type="dxa"/>
            <w:tcMar>
              <w:top w:w="100" w:type="dxa"/>
              <w:left w:w="80" w:type="dxa"/>
              <w:bottom w:w="100" w:type="dxa"/>
              <w:right w:w="80" w:type="dxa"/>
            </w:tcMar>
            <w:hideMark/>
          </w:tcPr>
          <w:p w14:paraId="054A7987" w14:textId="77777777" w:rsidR="0048557F" w:rsidRPr="000B679C" w:rsidRDefault="0048557F" w:rsidP="000B679C">
            <w:pPr>
              <w:pStyle w:val="NormaleWeb"/>
              <w:spacing w:before="0" w:beforeAutospacing="0" w:after="0" w:afterAutospacing="0"/>
              <w:ind w:left="100" w:right="100"/>
              <w:jc w:val="center"/>
              <w:rPr>
                <w:rFonts w:ascii="Garamond" w:hAnsi="Garamond"/>
              </w:rPr>
            </w:pPr>
            <w:r w:rsidRPr="000B679C">
              <w:rPr>
                <w:rFonts w:ascii="Garamond" w:hAnsi="Garamond" w:cs="Calibri"/>
                <w:color w:val="000000"/>
              </w:rPr>
              <w:t>EN</w:t>
            </w:r>
          </w:p>
        </w:tc>
        <w:tc>
          <w:tcPr>
            <w:tcW w:w="2995" w:type="dxa"/>
            <w:tcMar>
              <w:top w:w="100" w:type="dxa"/>
              <w:left w:w="80" w:type="dxa"/>
              <w:bottom w:w="100" w:type="dxa"/>
              <w:right w:w="80" w:type="dxa"/>
            </w:tcMar>
            <w:hideMark/>
          </w:tcPr>
          <w:p w14:paraId="1524F189"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Calascibetta</w:t>
            </w:r>
          </w:p>
        </w:tc>
      </w:tr>
      <w:tr w:rsidR="000B679C" w:rsidRPr="000B679C" w14:paraId="53B122A3" w14:textId="77777777" w:rsidTr="000B679C">
        <w:tc>
          <w:tcPr>
            <w:tcW w:w="5676" w:type="dxa"/>
            <w:tcMar>
              <w:top w:w="100" w:type="dxa"/>
              <w:left w:w="80" w:type="dxa"/>
              <w:bottom w:w="100" w:type="dxa"/>
              <w:right w:w="80" w:type="dxa"/>
            </w:tcMar>
            <w:hideMark/>
          </w:tcPr>
          <w:p w14:paraId="126EBADB"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Ass. Il Castello di Sancio Panza</w:t>
            </w:r>
          </w:p>
        </w:tc>
        <w:tc>
          <w:tcPr>
            <w:tcW w:w="1252" w:type="dxa"/>
            <w:tcMar>
              <w:top w:w="100" w:type="dxa"/>
              <w:left w:w="80" w:type="dxa"/>
              <w:bottom w:w="100" w:type="dxa"/>
              <w:right w:w="80" w:type="dxa"/>
            </w:tcMar>
            <w:hideMark/>
          </w:tcPr>
          <w:p w14:paraId="3D032B1E" w14:textId="77777777" w:rsidR="0048557F" w:rsidRPr="000B679C" w:rsidRDefault="0048557F" w:rsidP="000B679C">
            <w:pPr>
              <w:pStyle w:val="NormaleWeb"/>
              <w:spacing w:before="0" w:beforeAutospacing="0" w:after="0" w:afterAutospacing="0"/>
              <w:ind w:left="100" w:right="100"/>
              <w:jc w:val="center"/>
              <w:rPr>
                <w:rFonts w:ascii="Garamond" w:hAnsi="Garamond"/>
              </w:rPr>
            </w:pPr>
            <w:r w:rsidRPr="000B679C">
              <w:rPr>
                <w:rFonts w:ascii="Garamond" w:hAnsi="Garamond" w:cs="Calibri"/>
                <w:color w:val="000000"/>
              </w:rPr>
              <w:t>ME</w:t>
            </w:r>
          </w:p>
        </w:tc>
        <w:tc>
          <w:tcPr>
            <w:tcW w:w="2995" w:type="dxa"/>
            <w:tcMar>
              <w:top w:w="100" w:type="dxa"/>
              <w:left w:w="80" w:type="dxa"/>
              <w:bottom w:w="100" w:type="dxa"/>
              <w:right w:w="80" w:type="dxa"/>
            </w:tcMar>
            <w:hideMark/>
          </w:tcPr>
          <w:p w14:paraId="3D99E348"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Messina</w:t>
            </w:r>
          </w:p>
        </w:tc>
      </w:tr>
      <w:tr w:rsidR="000B679C" w:rsidRPr="000B679C" w14:paraId="213DC185" w14:textId="77777777" w:rsidTr="000B679C">
        <w:tc>
          <w:tcPr>
            <w:tcW w:w="5676" w:type="dxa"/>
            <w:tcMar>
              <w:top w:w="100" w:type="dxa"/>
              <w:left w:w="80" w:type="dxa"/>
              <w:bottom w:w="100" w:type="dxa"/>
              <w:right w:w="80" w:type="dxa"/>
            </w:tcMar>
            <w:hideMark/>
          </w:tcPr>
          <w:p w14:paraId="4D8AAD1E"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lastRenderedPageBreak/>
              <w:t>Ass. Clan degli Attori</w:t>
            </w:r>
          </w:p>
        </w:tc>
        <w:tc>
          <w:tcPr>
            <w:tcW w:w="1252" w:type="dxa"/>
            <w:tcMar>
              <w:top w:w="100" w:type="dxa"/>
              <w:left w:w="80" w:type="dxa"/>
              <w:bottom w:w="100" w:type="dxa"/>
              <w:right w:w="80" w:type="dxa"/>
            </w:tcMar>
            <w:hideMark/>
          </w:tcPr>
          <w:p w14:paraId="5C2032EF" w14:textId="77777777" w:rsidR="0048557F" w:rsidRPr="000B679C" w:rsidRDefault="0048557F" w:rsidP="000B679C">
            <w:pPr>
              <w:pStyle w:val="NormaleWeb"/>
              <w:spacing w:before="0" w:beforeAutospacing="0" w:after="0" w:afterAutospacing="0"/>
              <w:ind w:left="100" w:right="100"/>
              <w:jc w:val="center"/>
              <w:rPr>
                <w:rFonts w:ascii="Garamond" w:hAnsi="Garamond"/>
              </w:rPr>
            </w:pPr>
            <w:r w:rsidRPr="000B679C">
              <w:rPr>
                <w:rFonts w:ascii="Garamond" w:hAnsi="Garamond" w:cs="Calibri"/>
                <w:color w:val="000000"/>
              </w:rPr>
              <w:t>ME</w:t>
            </w:r>
          </w:p>
        </w:tc>
        <w:tc>
          <w:tcPr>
            <w:tcW w:w="2995" w:type="dxa"/>
            <w:tcMar>
              <w:top w:w="100" w:type="dxa"/>
              <w:left w:w="80" w:type="dxa"/>
              <w:bottom w:w="100" w:type="dxa"/>
              <w:right w:w="80" w:type="dxa"/>
            </w:tcMar>
            <w:hideMark/>
          </w:tcPr>
          <w:p w14:paraId="5A4EEF43"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Messina</w:t>
            </w:r>
          </w:p>
        </w:tc>
      </w:tr>
      <w:tr w:rsidR="000B679C" w:rsidRPr="000B679C" w14:paraId="77DE762C" w14:textId="77777777" w:rsidTr="000B679C">
        <w:tc>
          <w:tcPr>
            <w:tcW w:w="5676" w:type="dxa"/>
            <w:tcMar>
              <w:top w:w="100" w:type="dxa"/>
              <w:left w:w="80" w:type="dxa"/>
              <w:bottom w:w="100" w:type="dxa"/>
              <w:right w:w="80" w:type="dxa"/>
            </w:tcMar>
            <w:hideMark/>
          </w:tcPr>
          <w:p w14:paraId="5935DF89"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 xml:space="preserve">Centro Internazionale </w:t>
            </w:r>
            <w:proofErr w:type="spellStart"/>
            <w:r w:rsidRPr="000B679C">
              <w:rPr>
                <w:rFonts w:ascii="Garamond" w:hAnsi="Garamond" w:cs="Calibri"/>
                <w:color w:val="000000"/>
              </w:rPr>
              <w:t>UniversiTeatrali</w:t>
            </w:r>
            <w:proofErr w:type="spellEnd"/>
            <w:r w:rsidRPr="000B679C">
              <w:rPr>
                <w:rFonts w:ascii="Garamond" w:hAnsi="Garamond" w:cs="Calibri"/>
                <w:color w:val="000000"/>
              </w:rPr>
              <w:t xml:space="preserve"> – Dipartimento COSPECS e DAMS – Università di Messina</w:t>
            </w:r>
          </w:p>
        </w:tc>
        <w:tc>
          <w:tcPr>
            <w:tcW w:w="1252" w:type="dxa"/>
            <w:tcMar>
              <w:top w:w="100" w:type="dxa"/>
              <w:left w:w="80" w:type="dxa"/>
              <w:bottom w:w="100" w:type="dxa"/>
              <w:right w:w="80" w:type="dxa"/>
            </w:tcMar>
            <w:hideMark/>
          </w:tcPr>
          <w:p w14:paraId="02CD6AE8" w14:textId="77777777" w:rsidR="0048557F" w:rsidRPr="000B679C" w:rsidRDefault="0048557F" w:rsidP="000B679C">
            <w:pPr>
              <w:pStyle w:val="NormaleWeb"/>
              <w:spacing w:before="0" w:beforeAutospacing="0" w:after="0" w:afterAutospacing="0"/>
              <w:ind w:left="100" w:right="100"/>
              <w:jc w:val="center"/>
              <w:rPr>
                <w:rFonts w:ascii="Garamond" w:hAnsi="Garamond"/>
              </w:rPr>
            </w:pPr>
            <w:r w:rsidRPr="000B679C">
              <w:rPr>
                <w:rFonts w:ascii="Garamond" w:hAnsi="Garamond" w:cs="Calibri"/>
                <w:color w:val="000000"/>
              </w:rPr>
              <w:t>ME</w:t>
            </w:r>
          </w:p>
        </w:tc>
        <w:tc>
          <w:tcPr>
            <w:tcW w:w="2995" w:type="dxa"/>
            <w:tcMar>
              <w:top w:w="100" w:type="dxa"/>
              <w:left w:w="80" w:type="dxa"/>
              <w:bottom w:w="100" w:type="dxa"/>
              <w:right w:w="80" w:type="dxa"/>
            </w:tcMar>
            <w:hideMark/>
          </w:tcPr>
          <w:p w14:paraId="1D8AFB7C"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Messina</w:t>
            </w:r>
          </w:p>
        </w:tc>
      </w:tr>
      <w:tr w:rsidR="000B679C" w:rsidRPr="000B679C" w14:paraId="2E464098" w14:textId="77777777" w:rsidTr="000B679C">
        <w:tc>
          <w:tcPr>
            <w:tcW w:w="5676" w:type="dxa"/>
            <w:tcMar>
              <w:top w:w="100" w:type="dxa"/>
              <w:left w:w="80" w:type="dxa"/>
              <w:bottom w:w="100" w:type="dxa"/>
              <w:right w:w="80" w:type="dxa"/>
            </w:tcMar>
            <w:hideMark/>
          </w:tcPr>
          <w:p w14:paraId="2C687AAF"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Ass. Compagnia di San Lorenzo</w:t>
            </w:r>
          </w:p>
        </w:tc>
        <w:tc>
          <w:tcPr>
            <w:tcW w:w="1252" w:type="dxa"/>
            <w:tcMar>
              <w:top w:w="100" w:type="dxa"/>
              <w:left w:w="80" w:type="dxa"/>
              <w:bottom w:w="100" w:type="dxa"/>
              <w:right w:w="80" w:type="dxa"/>
            </w:tcMar>
            <w:hideMark/>
          </w:tcPr>
          <w:p w14:paraId="3F37596D" w14:textId="77777777" w:rsidR="0048557F" w:rsidRPr="000B679C" w:rsidRDefault="0048557F" w:rsidP="000B679C">
            <w:pPr>
              <w:pStyle w:val="NormaleWeb"/>
              <w:spacing w:before="0" w:beforeAutospacing="0" w:after="0" w:afterAutospacing="0"/>
              <w:ind w:left="100" w:right="100"/>
              <w:jc w:val="center"/>
              <w:rPr>
                <w:rFonts w:ascii="Garamond" w:hAnsi="Garamond"/>
              </w:rPr>
            </w:pPr>
            <w:r w:rsidRPr="000B679C">
              <w:rPr>
                <w:rFonts w:ascii="Garamond" w:hAnsi="Garamond" w:cs="Calibri"/>
                <w:color w:val="000000"/>
              </w:rPr>
              <w:t>ME</w:t>
            </w:r>
          </w:p>
        </w:tc>
        <w:tc>
          <w:tcPr>
            <w:tcW w:w="2995" w:type="dxa"/>
            <w:tcMar>
              <w:top w:w="100" w:type="dxa"/>
              <w:left w:w="80" w:type="dxa"/>
              <w:bottom w:w="100" w:type="dxa"/>
              <w:right w:w="80" w:type="dxa"/>
            </w:tcMar>
            <w:hideMark/>
          </w:tcPr>
          <w:p w14:paraId="496E79DF"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Patti</w:t>
            </w:r>
          </w:p>
        </w:tc>
      </w:tr>
      <w:tr w:rsidR="000B679C" w:rsidRPr="000B679C" w14:paraId="15BBF6E3" w14:textId="77777777" w:rsidTr="000B679C">
        <w:tc>
          <w:tcPr>
            <w:tcW w:w="5676" w:type="dxa"/>
            <w:tcMar>
              <w:top w:w="100" w:type="dxa"/>
              <w:left w:w="80" w:type="dxa"/>
              <w:bottom w:w="100" w:type="dxa"/>
              <w:right w:w="80" w:type="dxa"/>
            </w:tcMar>
            <w:hideMark/>
          </w:tcPr>
          <w:p w14:paraId="5828E63A"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Ass. La Bottega del Pane</w:t>
            </w:r>
          </w:p>
        </w:tc>
        <w:tc>
          <w:tcPr>
            <w:tcW w:w="1252" w:type="dxa"/>
            <w:tcMar>
              <w:top w:w="100" w:type="dxa"/>
              <w:left w:w="80" w:type="dxa"/>
              <w:bottom w:w="100" w:type="dxa"/>
              <w:right w:w="80" w:type="dxa"/>
            </w:tcMar>
            <w:hideMark/>
          </w:tcPr>
          <w:p w14:paraId="34152533" w14:textId="77777777" w:rsidR="0048557F" w:rsidRPr="000B679C" w:rsidRDefault="0048557F" w:rsidP="000B679C">
            <w:pPr>
              <w:pStyle w:val="NormaleWeb"/>
              <w:spacing w:before="0" w:beforeAutospacing="0" w:after="0" w:afterAutospacing="0"/>
              <w:ind w:left="100" w:right="100"/>
              <w:jc w:val="center"/>
              <w:rPr>
                <w:rFonts w:ascii="Garamond" w:hAnsi="Garamond"/>
              </w:rPr>
            </w:pPr>
            <w:r w:rsidRPr="000B679C">
              <w:rPr>
                <w:rFonts w:ascii="Garamond" w:hAnsi="Garamond" w:cs="Calibri"/>
                <w:color w:val="000000"/>
              </w:rPr>
              <w:t>ME</w:t>
            </w:r>
          </w:p>
        </w:tc>
        <w:tc>
          <w:tcPr>
            <w:tcW w:w="2995" w:type="dxa"/>
            <w:tcMar>
              <w:top w:w="100" w:type="dxa"/>
              <w:left w:w="80" w:type="dxa"/>
              <w:bottom w:w="100" w:type="dxa"/>
              <w:right w:w="80" w:type="dxa"/>
            </w:tcMar>
            <w:hideMark/>
          </w:tcPr>
          <w:p w14:paraId="2A40DF1C"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Montagnareale</w:t>
            </w:r>
          </w:p>
        </w:tc>
      </w:tr>
      <w:tr w:rsidR="000B679C" w:rsidRPr="000B679C" w14:paraId="5C77E054" w14:textId="77777777" w:rsidTr="000B679C">
        <w:tc>
          <w:tcPr>
            <w:tcW w:w="5676" w:type="dxa"/>
            <w:tcMar>
              <w:top w:w="100" w:type="dxa"/>
              <w:left w:w="80" w:type="dxa"/>
              <w:bottom w:w="100" w:type="dxa"/>
              <w:right w:w="80" w:type="dxa"/>
            </w:tcMar>
            <w:hideMark/>
          </w:tcPr>
          <w:p w14:paraId="66FB2167"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Ass. Lunaria</w:t>
            </w:r>
          </w:p>
        </w:tc>
        <w:tc>
          <w:tcPr>
            <w:tcW w:w="1252" w:type="dxa"/>
            <w:tcMar>
              <w:top w:w="100" w:type="dxa"/>
              <w:left w:w="80" w:type="dxa"/>
              <w:bottom w:w="100" w:type="dxa"/>
              <w:right w:w="80" w:type="dxa"/>
            </w:tcMar>
            <w:hideMark/>
          </w:tcPr>
          <w:p w14:paraId="4B3D5C6F" w14:textId="77777777" w:rsidR="0048557F" w:rsidRPr="000B679C" w:rsidRDefault="0048557F" w:rsidP="000B679C">
            <w:pPr>
              <w:pStyle w:val="NormaleWeb"/>
              <w:spacing w:before="0" w:beforeAutospacing="0" w:after="0" w:afterAutospacing="0"/>
              <w:ind w:left="100" w:right="100"/>
              <w:jc w:val="center"/>
              <w:rPr>
                <w:rFonts w:ascii="Garamond" w:hAnsi="Garamond"/>
              </w:rPr>
            </w:pPr>
            <w:r w:rsidRPr="000B679C">
              <w:rPr>
                <w:rFonts w:ascii="Garamond" w:hAnsi="Garamond" w:cs="Calibri"/>
                <w:color w:val="000000"/>
              </w:rPr>
              <w:t>ME</w:t>
            </w:r>
          </w:p>
        </w:tc>
        <w:tc>
          <w:tcPr>
            <w:tcW w:w="2995" w:type="dxa"/>
            <w:tcMar>
              <w:top w:w="100" w:type="dxa"/>
              <w:left w:w="80" w:type="dxa"/>
              <w:bottom w:w="100" w:type="dxa"/>
              <w:right w:w="80" w:type="dxa"/>
            </w:tcMar>
            <w:hideMark/>
          </w:tcPr>
          <w:p w14:paraId="0C0FFD5F"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Messina </w:t>
            </w:r>
          </w:p>
        </w:tc>
      </w:tr>
      <w:tr w:rsidR="000B679C" w:rsidRPr="000B679C" w14:paraId="362F925B" w14:textId="77777777" w:rsidTr="000B679C">
        <w:tc>
          <w:tcPr>
            <w:tcW w:w="5676" w:type="dxa"/>
            <w:tcMar>
              <w:top w:w="100" w:type="dxa"/>
              <w:left w:w="80" w:type="dxa"/>
              <w:bottom w:w="100" w:type="dxa"/>
              <w:right w:w="80" w:type="dxa"/>
            </w:tcMar>
            <w:hideMark/>
          </w:tcPr>
          <w:p w14:paraId="7DE5E6E8"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 xml:space="preserve">Ass. Mana </w:t>
            </w:r>
            <w:proofErr w:type="spellStart"/>
            <w:r w:rsidRPr="000B679C">
              <w:rPr>
                <w:rFonts w:ascii="Garamond" w:hAnsi="Garamond" w:cs="Calibri"/>
                <w:color w:val="000000"/>
              </w:rPr>
              <w:t>Chuma</w:t>
            </w:r>
            <w:proofErr w:type="spellEnd"/>
          </w:p>
        </w:tc>
        <w:tc>
          <w:tcPr>
            <w:tcW w:w="1252" w:type="dxa"/>
            <w:tcMar>
              <w:top w:w="100" w:type="dxa"/>
              <w:left w:w="80" w:type="dxa"/>
              <w:bottom w:w="100" w:type="dxa"/>
              <w:right w:w="80" w:type="dxa"/>
            </w:tcMar>
            <w:hideMark/>
          </w:tcPr>
          <w:p w14:paraId="77D83DCD" w14:textId="77777777" w:rsidR="0048557F" w:rsidRPr="000B679C" w:rsidRDefault="0048557F" w:rsidP="000B679C">
            <w:pPr>
              <w:pStyle w:val="NormaleWeb"/>
              <w:spacing w:before="0" w:beforeAutospacing="0" w:after="0" w:afterAutospacing="0"/>
              <w:ind w:left="100" w:right="100"/>
              <w:jc w:val="center"/>
              <w:rPr>
                <w:rFonts w:ascii="Garamond" w:hAnsi="Garamond"/>
              </w:rPr>
            </w:pPr>
            <w:r w:rsidRPr="000B679C">
              <w:rPr>
                <w:rFonts w:ascii="Garamond" w:hAnsi="Garamond" w:cs="Calibri"/>
                <w:color w:val="000000"/>
              </w:rPr>
              <w:t>RC</w:t>
            </w:r>
          </w:p>
        </w:tc>
        <w:tc>
          <w:tcPr>
            <w:tcW w:w="2995" w:type="dxa"/>
            <w:tcMar>
              <w:top w:w="100" w:type="dxa"/>
              <w:left w:w="80" w:type="dxa"/>
              <w:bottom w:w="100" w:type="dxa"/>
              <w:right w:w="80" w:type="dxa"/>
            </w:tcMar>
            <w:hideMark/>
          </w:tcPr>
          <w:p w14:paraId="3DC7D47D"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Messina/Reggio Calabria </w:t>
            </w:r>
          </w:p>
        </w:tc>
      </w:tr>
      <w:tr w:rsidR="000B679C" w:rsidRPr="000B679C" w14:paraId="6A0BC5FF" w14:textId="77777777" w:rsidTr="000B679C">
        <w:tc>
          <w:tcPr>
            <w:tcW w:w="5676" w:type="dxa"/>
            <w:tcMar>
              <w:top w:w="100" w:type="dxa"/>
              <w:left w:w="80" w:type="dxa"/>
              <w:bottom w:w="100" w:type="dxa"/>
              <w:right w:w="80" w:type="dxa"/>
            </w:tcMar>
            <w:hideMark/>
          </w:tcPr>
          <w:p w14:paraId="5A0E89D2"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Ass. Maniaci d'Amore</w:t>
            </w:r>
          </w:p>
        </w:tc>
        <w:tc>
          <w:tcPr>
            <w:tcW w:w="1252" w:type="dxa"/>
            <w:tcMar>
              <w:top w:w="100" w:type="dxa"/>
              <w:left w:w="80" w:type="dxa"/>
              <w:bottom w:w="100" w:type="dxa"/>
              <w:right w:w="80" w:type="dxa"/>
            </w:tcMar>
            <w:hideMark/>
          </w:tcPr>
          <w:p w14:paraId="7ACA122E" w14:textId="77777777" w:rsidR="0048557F" w:rsidRPr="000B679C" w:rsidRDefault="0048557F" w:rsidP="000B679C">
            <w:pPr>
              <w:pStyle w:val="NormaleWeb"/>
              <w:spacing w:before="0" w:beforeAutospacing="0" w:after="0" w:afterAutospacing="0"/>
              <w:ind w:left="100" w:right="100"/>
              <w:jc w:val="center"/>
              <w:rPr>
                <w:rFonts w:ascii="Garamond" w:hAnsi="Garamond"/>
              </w:rPr>
            </w:pPr>
            <w:r w:rsidRPr="000B679C">
              <w:rPr>
                <w:rFonts w:ascii="Garamond" w:hAnsi="Garamond" w:cs="Calibri"/>
                <w:color w:val="000000"/>
              </w:rPr>
              <w:t>TO/ME</w:t>
            </w:r>
          </w:p>
        </w:tc>
        <w:tc>
          <w:tcPr>
            <w:tcW w:w="2995" w:type="dxa"/>
            <w:tcMar>
              <w:top w:w="100" w:type="dxa"/>
              <w:left w:w="80" w:type="dxa"/>
              <w:bottom w:w="100" w:type="dxa"/>
              <w:right w:w="80" w:type="dxa"/>
            </w:tcMar>
            <w:hideMark/>
          </w:tcPr>
          <w:p w14:paraId="35286732"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Torino/Brolo</w:t>
            </w:r>
          </w:p>
        </w:tc>
      </w:tr>
      <w:tr w:rsidR="000B679C" w:rsidRPr="000B679C" w14:paraId="71259045" w14:textId="77777777" w:rsidTr="000B679C">
        <w:tc>
          <w:tcPr>
            <w:tcW w:w="5676" w:type="dxa"/>
            <w:tcMar>
              <w:top w:w="100" w:type="dxa"/>
              <w:left w:w="80" w:type="dxa"/>
              <w:bottom w:w="100" w:type="dxa"/>
              <w:right w:w="80" w:type="dxa"/>
            </w:tcMar>
            <w:hideMark/>
          </w:tcPr>
          <w:p w14:paraId="60B7C9DC"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Ass. Querelle</w:t>
            </w:r>
          </w:p>
        </w:tc>
        <w:tc>
          <w:tcPr>
            <w:tcW w:w="1252" w:type="dxa"/>
            <w:tcMar>
              <w:top w:w="100" w:type="dxa"/>
              <w:left w:w="80" w:type="dxa"/>
              <w:bottom w:w="100" w:type="dxa"/>
              <w:right w:w="80" w:type="dxa"/>
            </w:tcMar>
            <w:hideMark/>
          </w:tcPr>
          <w:p w14:paraId="05C7F14A" w14:textId="77777777" w:rsidR="0048557F" w:rsidRPr="000B679C" w:rsidRDefault="0048557F" w:rsidP="000B679C">
            <w:pPr>
              <w:pStyle w:val="NormaleWeb"/>
              <w:spacing w:before="0" w:beforeAutospacing="0" w:after="0" w:afterAutospacing="0"/>
              <w:ind w:left="100" w:right="100"/>
              <w:jc w:val="center"/>
              <w:rPr>
                <w:rFonts w:ascii="Garamond" w:hAnsi="Garamond"/>
              </w:rPr>
            </w:pPr>
            <w:r w:rsidRPr="000B679C">
              <w:rPr>
                <w:rFonts w:ascii="Garamond" w:hAnsi="Garamond" w:cs="Calibri"/>
                <w:color w:val="000000"/>
              </w:rPr>
              <w:t>ME</w:t>
            </w:r>
          </w:p>
        </w:tc>
        <w:tc>
          <w:tcPr>
            <w:tcW w:w="2995" w:type="dxa"/>
            <w:tcMar>
              <w:top w:w="100" w:type="dxa"/>
              <w:left w:w="80" w:type="dxa"/>
              <w:bottom w:w="100" w:type="dxa"/>
              <w:right w:w="80" w:type="dxa"/>
            </w:tcMar>
            <w:hideMark/>
          </w:tcPr>
          <w:p w14:paraId="62805ABB"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Messina</w:t>
            </w:r>
          </w:p>
        </w:tc>
      </w:tr>
      <w:tr w:rsidR="000B679C" w:rsidRPr="000B679C" w14:paraId="2162FBE6" w14:textId="77777777" w:rsidTr="000B679C">
        <w:tc>
          <w:tcPr>
            <w:tcW w:w="5676" w:type="dxa"/>
            <w:tcMar>
              <w:top w:w="100" w:type="dxa"/>
              <w:left w:w="80" w:type="dxa"/>
              <w:bottom w:w="100" w:type="dxa"/>
              <w:right w:w="80" w:type="dxa"/>
            </w:tcMar>
            <w:hideMark/>
          </w:tcPr>
          <w:p w14:paraId="491CAD30"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Ass. Nutrimenti Terrestri</w:t>
            </w:r>
          </w:p>
        </w:tc>
        <w:tc>
          <w:tcPr>
            <w:tcW w:w="1252" w:type="dxa"/>
            <w:tcMar>
              <w:top w:w="100" w:type="dxa"/>
              <w:left w:w="80" w:type="dxa"/>
              <w:bottom w:w="100" w:type="dxa"/>
              <w:right w:w="80" w:type="dxa"/>
            </w:tcMar>
            <w:hideMark/>
          </w:tcPr>
          <w:p w14:paraId="6C2CE9AB" w14:textId="77777777" w:rsidR="0048557F" w:rsidRPr="000B679C" w:rsidRDefault="0048557F" w:rsidP="000B679C">
            <w:pPr>
              <w:pStyle w:val="NormaleWeb"/>
              <w:spacing w:before="0" w:beforeAutospacing="0" w:after="0" w:afterAutospacing="0"/>
              <w:ind w:left="100" w:right="100"/>
              <w:jc w:val="center"/>
              <w:rPr>
                <w:rFonts w:ascii="Garamond" w:hAnsi="Garamond"/>
              </w:rPr>
            </w:pPr>
            <w:r w:rsidRPr="000B679C">
              <w:rPr>
                <w:rFonts w:ascii="Garamond" w:hAnsi="Garamond" w:cs="Calibri"/>
                <w:color w:val="000000"/>
              </w:rPr>
              <w:t>ME</w:t>
            </w:r>
          </w:p>
        </w:tc>
        <w:tc>
          <w:tcPr>
            <w:tcW w:w="2995" w:type="dxa"/>
            <w:tcMar>
              <w:top w:w="100" w:type="dxa"/>
              <w:left w:w="80" w:type="dxa"/>
              <w:bottom w:w="100" w:type="dxa"/>
              <w:right w:w="80" w:type="dxa"/>
            </w:tcMar>
            <w:hideMark/>
          </w:tcPr>
          <w:p w14:paraId="120D4028"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Messina</w:t>
            </w:r>
          </w:p>
        </w:tc>
      </w:tr>
      <w:tr w:rsidR="000B679C" w:rsidRPr="000B679C" w14:paraId="0DAC9CEA" w14:textId="77777777" w:rsidTr="000B679C">
        <w:tc>
          <w:tcPr>
            <w:tcW w:w="5676" w:type="dxa"/>
            <w:tcMar>
              <w:top w:w="100" w:type="dxa"/>
              <w:left w:w="80" w:type="dxa"/>
              <w:bottom w:w="100" w:type="dxa"/>
              <w:right w:w="80" w:type="dxa"/>
            </w:tcMar>
            <w:hideMark/>
          </w:tcPr>
          <w:p w14:paraId="6D667753"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Ass. Santina Porcino</w:t>
            </w:r>
          </w:p>
        </w:tc>
        <w:tc>
          <w:tcPr>
            <w:tcW w:w="1252" w:type="dxa"/>
            <w:tcMar>
              <w:top w:w="100" w:type="dxa"/>
              <w:left w:w="80" w:type="dxa"/>
              <w:bottom w:w="100" w:type="dxa"/>
              <w:right w:w="80" w:type="dxa"/>
            </w:tcMar>
            <w:hideMark/>
          </w:tcPr>
          <w:p w14:paraId="0EFCA404" w14:textId="77777777" w:rsidR="0048557F" w:rsidRPr="000B679C" w:rsidRDefault="0048557F" w:rsidP="000B679C">
            <w:pPr>
              <w:pStyle w:val="NormaleWeb"/>
              <w:spacing w:before="0" w:beforeAutospacing="0" w:after="0" w:afterAutospacing="0"/>
              <w:ind w:left="100" w:right="100"/>
              <w:jc w:val="center"/>
              <w:rPr>
                <w:rFonts w:ascii="Garamond" w:hAnsi="Garamond"/>
              </w:rPr>
            </w:pPr>
            <w:r w:rsidRPr="000B679C">
              <w:rPr>
                <w:rFonts w:ascii="Garamond" w:hAnsi="Garamond" w:cs="Calibri"/>
                <w:color w:val="000000"/>
              </w:rPr>
              <w:t>ME</w:t>
            </w:r>
          </w:p>
        </w:tc>
        <w:tc>
          <w:tcPr>
            <w:tcW w:w="2995" w:type="dxa"/>
            <w:tcMar>
              <w:top w:w="100" w:type="dxa"/>
              <w:left w:w="80" w:type="dxa"/>
              <w:bottom w:w="100" w:type="dxa"/>
              <w:right w:w="80" w:type="dxa"/>
            </w:tcMar>
            <w:hideMark/>
          </w:tcPr>
          <w:p w14:paraId="0D2CE07C" w14:textId="25AE5441"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 xml:space="preserve">Barcellona </w:t>
            </w:r>
            <w:r w:rsidR="000B679C">
              <w:rPr>
                <w:rFonts w:ascii="Garamond" w:hAnsi="Garamond" w:cs="Calibri"/>
                <w:color w:val="000000"/>
              </w:rPr>
              <w:t>P.G</w:t>
            </w:r>
            <w:r w:rsidRPr="000B679C">
              <w:rPr>
                <w:rFonts w:ascii="Garamond" w:hAnsi="Garamond" w:cs="Calibri"/>
                <w:color w:val="000000"/>
              </w:rPr>
              <w:t> </w:t>
            </w:r>
          </w:p>
        </w:tc>
      </w:tr>
      <w:tr w:rsidR="000B679C" w:rsidRPr="000B679C" w14:paraId="227567E7" w14:textId="77777777" w:rsidTr="000B679C">
        <w:tc>
          <w:tcPr>
            <w:tcW w:w="5676" w:type="dxa"/>
            <w:tcMar>
              <w:top w:w="100" w:type="dxa"/>
              <w:left w:w="80" w:type="dxa"/>
              <w:bottom w:w="100" w:type="dxa"/>
              <w:right w:w="80" w:type="dxa"/>
            </w:tcMar>
            <w:hideMark/>
          </w:tcPr>
          <w:p w14:paraId="320C6266" w14:textId="77777777" w:rsidR="0048557F" w:rsidRPr="000B679C" w:rsidRDefault="0048557F" w:rsidP="000B679C">
            <w:pPr>
              <w:pStyle w:val="NormaleWeb"/>
              <w:spacing w:before="0" w:beforeAutospacing="0" w:after="0" w:afterAutospacing="0"/>
              <w:ind w:left="100" w:right="100"/>
              <w:rPr>
                <w:rFonts w:ascii="Garamond" w:hAnsi="Garamond"/>
              </w:rPr>
            </w:pPr>
            <w:proofErr w:type="spellStart"/>
            <w:r w:rsidRPr="000B679C">
              <w:rPr>
                <w:rFonts w:ascii="Garamond" w:hAnsi="Garamond" w:cs="Calibri"/>
                <w:color w:val="000000"/>
              </w:rPr>
              <w:t>Asd</w:t>
            </w:r>
            <w:proofErr w:type="spellEnd"/>
            <w:r w:rsidRPr="000B679C">
              <w:rPr>
                <w:rFonts w:ascii="Garamond" w:hAnsi="Garamond" w:cs="Calibri"/>
                <w:color w:val="000000"/>
              </w:rPr>
              <w:t xml:space="preserve">. </w:t>
            </w:r>
            <w:proofErr w:type="spellStart"/>
            <w:r w:rsidRPr="000B679C">
              <w:rPr>
                <w:rFonts w:ascii="Garamond" w:hAnsi="Garamond" w:cs="Calibri"/>
                <w:color w:val="000000"/>
              </w:rPr>
              <w:t>Sikilia</w:t>
            </w:r>
            <w:proofErr w:type="spellEnd"/>
          </w:p>
        </w:tc>
        <w:tc>
          <w:tcPr>
            <w:tcW w:w="1252" w:type="dxa"/>
            <w:tcMar>
              <w:top w:w="100" w:type="dxa"/>
              <w:left w:w="80" w:type="dxa"/>
              <w:bottom w:w="100" w:type="dxa"/>
              <w:right w:w="80" w:type="dxa"/>
            </w:tcMar>
            <w:hideMark/>
          </w:tcPr>
          <w:p w14:paraId="2027AF09" w14:textId="77777777" w:rsidR="0048557F" w:rsidRPr="000B679C" w:rsidRDefault="0048557F" w:rsidP="000B679C">
            <w:pPr>
              <w:pStyle w:val="NormaleWeb"/>
              <w:spacing w:before="0" w:beforeAutospacing="0" w:after="0" w:afterAutospacing="0"/>
              <w:ind w:left="100" w:right="100"/>
              <w:jc w:val="center"/>
              <w:rPr>
                <w:rFonts w:ascii="Garamond" w:hAnsi="Garamond"/>
              </w:rPr>
            </w:pPr>
            <w:r w:rsidRPr="000B679C">
              <w:rPr>
                <w:rFonts w:ascii="Garamond" w:hAnsi="Garamond" w:cs="Calibri"/>
                <w:color w:val="000000"/>
              </w:rPr>
              <w:t>ME</w:t>
            </w:r>
          </w:p>
        </w:tc>
        <w:tc>
          <w:tcPr>
            <w:tcW w:w="2995" w:type="dxa"/>
            <w:tcMar>
              <w:top w:w="100" w:type="dxa"/>
              <w:left w:w="80" w:type="dxa"/>
              <w:bottom w:w="100" w:type="dxa"/>
              <w:right w:w="80" w:type="dxa"/>
            </w:tcMar>
            <w:hideMark/>
          </w:tcPr>
          <w:p w14:paraId="2D72A6CA"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S. Teresa Riva</w:t>
            </w:r>
          </w:p>
        </w:tc>
      </w:tr>
      <w:tr w:rsidR="000B679C" w:rsidRPr="000B679C" w14:paraId="4628AE09" w14:textId="77777777" w:rsidTr="000B679C">
        <w:tc>
          <w:tcPr>
            <w:tcW w:w="5676" w:type="dxa"/>
            <w:tcMar>
              <w:top w:w="100" w:type="dxa"/>
              <w:left w:w="80" w:type="dxa"/>
              <w:bottom w:w="100" w:type="dxa"/>
              <w:right w:w="80" w:type="dxa"/>
            </w:tcMar>
            <w:hideMark/>
          </w:tcPr>
          <w:p w14:paraId="0D1FDE90"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Ass. Solaris - Teatro Pubblico Incanto</w:t>
            </w:r>
          </w:p>
        </w:tc>
        <w:tc>
          <w:tcPr>
            <w:tcW w:w="1252" w:type="dxa"/>
            <w:tcMar>
              <w:top w:w="100" w:type="dxa"/>
              <w:left w:w="80" w:type="dxa"/>
              <w:bottom w:w="100" w:type="dxa"/>
              <w:right w:w="80" w:type="dxa"/>
            </w:tcMar>
            <w:hideMark/>
          </w:tcPr>
          <w:p w14:paraId="1AAA0565" w14:textId="77777777" w:rsidR="0048557F" w:rsidRPr="000B679C" w:rsidRDefault="0048557F" w:rsidP="000B679C">
            <w:pPr>
              <w:pStyle w:val="NormaleWeb"/>
              <w:spacing w:before="0" w:beforeAutospacing="0" w:after="0" w:afterAutospacing="0"/>
              <w:ind w:left="100" w:right="100"/>
              <w:jc w:val="center"/>
              <w:rPr>
                <w:rFonts w:ascii="Garamond" w:hAnsi="Garamond"/>
              </w:rPr>
            </w:pPr>
            <w:r w:rsidRPr="000B679C">
              <w:rPr>
                <w:rFonts w:ascii="Garamond" w:hAnsi="Garamond" w:cs="Calibri"/>
                <w:color w:val="000000"/>
              </w:rPr>
              <w:t>ME</w:t>
            </w:r>
          </w:p>
        </w:tc>
        <w:tc>
          <w:tcPr>
            <w:tcW w:w="2995" w:type="dxa"/>
            <w:tcMar>
              <w:top w:w="100" w:type="dxa"/>
              <w:left w:w="80" w:type="dxa"/>
              <w:bottom w:w="100" w:type="dxa"/>
              <w:right w:w="80" w:type="dxa"/>
            </w:tcMar>
            <w:hideMark/>
          </w:tcPr>
          <w:p w14:paraId="079DA752"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Pagliara</w:t>
            </w:r>
          </w:p>
        </w:tc>
      </w:tr>
      <w:tr w:rsidR="000B679C" w:rsidRPr="000B679C" w14:paraId="4C19D1B3" w14:textId="77777777" w:rsidTr="000B679C">
        <w:tc>
          <w:tcPr>
            <w:tcW w:w="5676" w:type="dxa"/>
            <w:tcMar>
              <w:top w:w="100" w:type="dxa"/>
              <w:left w:w="80" w:type="dxa"/>
              <w:bottom w:w="100" w:type="dxa"/>
              <w:right w:w="80" w:type="dxa"/>
            </w:tcMar>
            <w:hideMark/>
          </w:tcPr>
          <w:p w14:paraId="21A9606B"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 xml:space="preserve">Teatro Comunale R. </w:t>
            </w:r>
            <w:proofErr w:type="spellStart"/>
            <w:r w:rsidRPr="000B679C">
              <w:rPr>
                <w:rFonts w:ascii="Garamond" w:hAnsi="Garamond" w:cs="Calibri"/>
                <w:color w:val="000000"/>
              </w:rPr>
              <w:t>Casalaina</w:t>
            </w:r>
            <w:proofErr w:type="spellEnd"/>
          </w:p>
        </w:tc>
        <w:tc>
          <w:tcPr>
            <w:tcW w:w="1252" w:type="dxa"/>
            <w:tcMar>
              <w:top w:w="100" w:type="dxa"/>
              <w:left w:w="80" w:type="dxa"/>
              <w:bottom w:w="100" w:type="dxa"/>
              <w:right w:w="80" w:type="dxa"/>
            </w:tcMar>
            <w:hideMark/>
          </w:tcPr>
          <w:p w14:paraId="79E4B7D8" w14:textId="77777777" w:rsidR="0048557F" w:rsidRPr="000B679C" w:rsidRDefault="0048557F" w:rsidP="000B679C">
            <w:pPr>
              <w:pStyle w:val="NormaleWeb"/>
              <w:spacing w:before="0" w:beforeAutospacing="0" w:after="0" w:afterAutospacing="0"/>
              <w:ind w:left="100" w:right="100"/>
              <w:jc w:val="center"/>
              <w:rPr>
                <w:rFonts w:ascii="Garamond" w:hAnsi="Garamond"/>
              </w:rPr>
            </w:pPr>
            <w:r w:rsidRPr="000B679C">
              <w:rPr>
                <w:rFonts w:ascii="Garamond" w:hAnsi="Garamond" w:cs="Calibri"/>
                <w:color w:val="000000"/>
              </w:rPr>
              <w:t>ME</w:t>
            </w:r>
          </w:p>
        </w:tc>
        <w:tc>
          <w:tcPr>
            <w:tcW w:w="2995" w:type="dxa"/>
            <w:tcMar>
              <w:top w:w="100" w:type="dxa"/>
              <w:left w:w="80" w:type="dxa"/>
              <w:bottom w:w="100" w:type="dxa"/>
              <w:right w:w="80" w:type="dxa"/>
            </w:tcMar>
            <w:hideMark/>
          </w:tcPr>
          <w:p w14:paraId="566DC48A"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Novara di Sicilia</w:t>
            </w:r>
          </w:p>
        </w:tc>
      </w:tr>
      <w:tr w:rsidR="000B679C" w:rsidRPr="000B679C" w14:paraId="71CBECFD" w14:textId="77777777" w:rsidTr="000B679C">
        <w:tc>
          <w:tcPr>
            <w:tcW w:w="5676" w:type="dxa"/>
            <w:tcMar>
              <w:top w:w="100" w:type="dxa"/>
              <w:left w:w="80" w:type="dxa"/>
              <w:bottom w:w="100" w:type="dxa"/>
              <w:right w:w="80" w:type="dxa"/>
            </w:tcMar>
            <w:hideMark/>
          </w:tcPr>
          <w:p w14:paraId="158EABA1"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Ass. Teatro dei due Mari</w:t>
            </w:r>
          </w:p>
        </w:tc>
        <w:tc>
          <w:tcPr>
            <w:tcW w:w="1252" w:type="dxa"/>
            <w:tcMar>
              <w:top w:w="100" w:type="dxa"/>
              <w:left w:w="80" w:type="dxa"/>
              <w:bottom w:w="100" w:type="dxa"/>
              <w:right w:w="80" w:type="dxa"/>
            </w:tcMar>
            <w:hideMark/>
          </w:tcPr>
          <w:p w14:paraId="1D5AECAC" w14:textId="77777777" w:rsidR="0048557F" w:rsidRPr="000B679C" w:rsidRDefault="0048557F" w:rsidP="000B679C">
            <w:pPr>
              <w:pStyle w:val="NormaleWeb"/>
              <w:spacing w:before="0" w:beforeAutospacing="0" w:after="0" w:afterAutospacing="0"/>
              <w:ind w:left="100" w:right="100"/>
              <w:jc w:val="center"/>
              <w:rPr>
                <w:rFonts w:ascii="Garamond" w:hAnsi="Garamond"/>
              </w:rPr>
            </w:pPr>
            <w:r w:rsidRPr="000B679C">
              <w:rPr>
                <w:rFonts w:ascii="Garamond" w:hAnsi="Garamond" w:cs="Calibri"/>
                <w:color w:val="000000"/>
              </w:rPr>
              <w:t>ME/PA</w:t>
            </w:r>
          </w:p>
        </w:tc>
        <w:tc>
          <w:tcPr>
            <w:tcW w:w="2995" w:type="dxa"/>
            <w:tcMar>
              <w:top w:w="100" w:type="dxa"/>
              <w:left w:w="80" w:type="dxa"/>
              <w:bottom w:w="100" w:type="dxa"/>
              <w:right w:w="80" w:type="dxa"/>
            </w:tcMar>
            <w:hideMark/>
          </w:tcPr>
          <w:p w14:paraId="44364A44"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Messina/Palermo</w:t>
            </w:r>
          </w:p>
        </w:tc>
      </w:tr>
      <w:tr w:rsidR="000B679C" w:rsidRPr="000B679C" w14:paraId="1AA16565" w14:textId="77777777" w:rsidTr="000B679C">
        <w:tc>
          <w:tcPr>
            <w:tcW w:w="5676" w:type="dxa"/>
            <w:tcMar>
              <w:top w:w="100" w:type="dxa"/>
              <w:left w:w="80" w:type="dxa"/>
              <w:bottom w:w="100" w:type="dxa"/>
              <w:right w:w="80" w:type="dxa"/>
            </w:tcMar>
            <w:hideMark/>
          </w:tcPr>
          <w:p w14:paraId="374FA165"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Ass. Teatro dei 3 Mestieri APS</w:t>
            </w:r>
          </w:p>
        </w:tc>
        <w:tc>
          <w:tcPr>
            <w:tcW w:w="1252" w:type="dxa"/>
            <w:tcMar>
              <w:top w:w="100" w:type="dxa"/>
              <w:left w:w="80" w:type="dxa"/>
              <w:bottom w:w="100" w:type="dxa"/>
              <w:right w:w="80" w:type="dxa"/>
            </w:tcMar>
            <w:hideMark/>
          </w:tcPr>
          <w:p w14:paraId="04EF605C" w14:textId="77777777" w:rsidR="0048557F" w:rsidRPr="000B679C" w:rsidRDefault="0048557F" w:rsidP="000B679C">
            <w:pPr>
              <w:pStyle w:val="NormaleWeb"/>
              <w:spacing w:before="0" w:beforeAutospacing="0" w:after="0" w:afterAutospacing="0"/>
              <w:ind w:left="100" w:right="100"/>
              <w:jc w:val="center"/>
              <w:rPr>
                <w:rFonts w:ascii="Garamond" w:hAnsi="Garamond"/>
              </w:rPr>
            </w:pPr>
            <w:r w:rsidRPr="000B679C">
              <w:rPr>
                <w:rFonts w:ascii="Garamond" w:hAnsi="Garamond" w:cs="Calibri"/>
                <w:color w:val="000000"/>
              </w:rPr>
              <w:t>ME</w:t>
            </w:r>
          </w:p>
        </w:tc>
        <w:tc>
          <w:tcPr>
            <w:tcW w:w="2995" w:type="dxa"/>
            <w:tcMar>
              <w:top w:w="100" w:type="dxa"/>
              <w:left w:w="80" w:type="dxa"/>
              <w:bottom w:w="100" w:type="dxa"/>
              <w:right w:w="80" w:type="dxa"/>
            </w:tcMar>
            <w:hideMark/>
          </w:tcPr>
          <w:p w14:paraId="6E505387"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Messina</w:t>
            </w:r>
          </w:p>
        </w:tc>
      </w:tr>
      <w:tr w:rsidR="000B679C" w:rsidRPr="000B679C" w14:paraId="268EC15A" w14:textId="77777777" w:rsidTr="000B679C">
        <w:tc>
          <w:tcPr>
            <w:tcW w:w="5676" w:type="dxa"/>
            <w:tcMar>
              <w:top w:w="100" w:type="dxa"/>
              <w:left w:w="80" w:type="dxa"/>
              <w:bottom w:w="100" w:type="dxa"/>
              <w:right w:w="80" w:type="dxa"/>
            </w:tcMar>
            <w:hideMark/>
          </w:tcPr>
          <w:p w14:paraId="6AA22733"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 xml:space="preserve">Ass. </w:t>
            </w:r>
            <w:proofErr w:type="spellStart"/>
            <w:r w:rsidRPr="000B679C">
              <w:rPr>
                <w:rFonts w:ascii="Garamond" w:hAnsi="Garamond" w:cs="Calibri"/>
                <w:color w:val="000000"/>
              </w:rPr>
              <w:t>Babel</w:t>
            </w:r>
            <w:proofErr w:type="spellEnd"/>
          </w:p>
        </w:tc>
        <w:tc>
          <w:tcPr>
            <w:tcW w:w="1252" w:type="dxa"/>
            <w:tcMar>
              <w:top w:w="100" w:type="dxa"/>
              <w:left w:w="80" w:type="dxa"/>
              <w:bottom w:w="100" w:type="dxa"/>
              <w:right w:w="80" w:type="dxa"/>
            </w:tcMar>
            <w:hideMark/>
          </w:tcPr>
          <w:p w14:paraId="69C6CA7C" w14:textId="77777777" w:rsidR="0048557F" w:rsidRPr="000B679C" w:rsidRDefault="0048557F" w:rsidP="000B679C">
            <w:pPr>
              <w:pStyle w:val="NormaleWeb"/>
              <w:spacing w:before="0" w:beforeAutospacing="0" w:after="0" w:afterAutospacing="0"/>
              <w:ind w:left="100" w:right="100"/>
              <w:jc w:val="center"/>
              <w:rPr>
                <w:rFonts w:ascii="Garamond" w:hAnsi="Garamond"/>
              </w:rPr>
            </w:pPr>
            <w:r w:rsidRPr="000B679C">
              <w:rPr>
                <w:rFonts w:ascii="Garamond" w:hAnsi="Garamond" w:cs="Calibri"/>
                <w:color w:val="000000"/>
              </w:rPr>
              <w:t>PA</w:t>
            </w:r>
          </w:p>
        </w:tc>
        <w:tc>
          <w:tcPr>
            <w:tcW w:w="2995" w:type="dxa"/>
            <w:tcMar>
              <w:top w:w="100" w:type="dxa"/>
              <w:left w:w="80" w:type="dxa"/>
              <w:bottom w:w="100" w:type="dxa"/>
              <w:right w:w="80" w:type="dxa"/>
            </w:tcMar>
            <w:hideMark/>
          </w:tcPr>
          <w:p w14:paraId="0A52D3A9"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Palermo </w:t>
            </w:r>
          </w:p>
        </w:tc>
      </w:tr>
      <w:tr w:rsidR="000B679C" w:rsidRPr="000B679C" w14:paraId="517FB6B2" w14:textId="77777777" w:rsidTr="000B679C">
        <w:tc>
          <w:tcPr>
            <w:tcW w:w="5676" w:type="dxa"/>
            <w:tcMar>
              <w:top w:w="100" w:type="dxa"/>
              <w:left w:w="80" w:type="dxa"/>
              <w:bottom w:w="100" w:type="dxa"/>
              <w:right w:w="80" w:type="dxa"/>
            </w:tcMar>
            <w:hideMark/>
          </w:tcPr>
          <w:p w14:paraId="4D9C740F"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Ass. Figli D’arte Cuticchio</w:t>
            </w:r>
          </w:p>
        </w:tc>
        <w:tc>
          <w:tcPr>
            <w:tcW w:w="1252" w:type="dxa"/>
            <w:tcMar>
              <w:top w:w="100" w:type="dxa"/>
              <w:left w:w="80" w:type="dxa"/>
              <w:bottom w:w="100" w:type="dxa"/>
              <w:right w:w="80" w:type="dxa"/>
            </w:tcMar>
            <w:hideMark/>
          </w:tcPr>
          <w:p w14:paraId="061D3F8A" w14:textId="77777777" w:rsidR="0048557F" w:rsidRPr="000B679C" w:rsidRDefault="0048557F" w:rsidP="000B679C">
            <w:pPr>
              <w:pStyle w:val="NormaleWeb"/>
              <w:spacing w:before="0" w:beforeAutospacing="0" w:after="0" w:afterAutospacing="0"/>
              <w:ind w:left="100" w:right="100"/>
              <w:jc w:val="center"/>
              <w:rPr>
                <w:rFonts w:ascii="Garamond" w:hAnsi="Garamond"/>
              </w:rPr>
            </w:pPr>
            <w:r w:rsidRPr="000B679C">
              <w:rPr>
                <w:rFonts w:ascii="Garamond" w:hAnsi="Garamond" w:cs="Calibri"/>
                <w:color w:val="000000"/>
              </w:rPr>
              <w:t>PA</w:t>
            </w:r>
          </w:p>
        </w:tc>
        <w:tc>
          <w:tcPr>
            <w:tcW w:w="2995" w:type="dxa"/>
            <w:tcMar>
              <w:top w:w="100" w:type="dxa"/>
              <w:left w:w="80" w:type="dxa"/>
              <w:bottom w:w="100" w:type="dxa"/>
              <w:right w:w="80" w:type="dxa"/>
            </w:tcMar>
            <w:hideMark/>
          </w:tcPr>
          <w:p w14:paraId="2B1B4DAD"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Palermo</w:t>
            </w:r>
          </w:p>
        </w:tc>
      </w:tr>
      <w:tr w:rsidR="000B679C" w:rsidRPr="000B679C" w14:paraId="425AA91B" w14:textId="77777777" w:rsidTr="000B679C">
        <w:tc>
          <w:tcPr>
            <w:tcW w:w="5676" w:type="dxa"/>
            <w:tcMar>
              <w:top w:w="100" w:type="dxa"/>
              <w:left w:w="80" w:type="dxa"/>
              <w:bottom w:w="100" w:type="dxa"/>
              <w:right w:w="80" w:type="dxa"/>
            </w:tcMar>
            <w:hideMark/>
          </w:tcPr>
          <w:p w14:paraId="2B90A421"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Ass. Compagnia di Franco Scaldati</w:t>
            </w:r>
          </w:p>
        </w:tc>
        <w:tc>
          <w:tcPr>
            <w:tcW w:w="1252" w:type="dxa"/>
            <w:tcMar>
              <w:top w:w="100" w:type="dxa"/>
              <w:left w:w="80" w:type="dxa"/>
              <w:bottom w:w="100" w:type="dxa"/>
              <w:right w:w="80" w:type="dxa"/>
            </w:tcMar>
            <w:hideMark/>
          </w:tcPr>
          <w:p w14:paraId="66F55B2E" w14:textId="77777777" w:rsidR="0048557F" w:rsidRPr="000B679C" w:rsidRDefault="0048557F" w:rsidP="000B679C">
            <w:pPr>
              <w:pStyle w:val="NormaleWeb"/>
              <w:spacing w:before="0" w:beforeAutospacing="0" w:after="0" w:afterAutospacing="0"/>
              <w:ind w:left="100" w:right="100"/>
              <w:jc w:val="center"/>
              <w:rPr>
                <w:rFonts w:ascii="Garamond" w:hAnsi="Garamond"/>
              </w:rPr>
            </w:pPr>
            <w:r w:rsidRPr="000B679C">
              <w:rPr>
                <w:rFonts w:ascii="Garamond" w:hAnsi="Garamond" w:cs="Calibri"/>
                <w:color w:val="000000"/>
              </w:rPr>
              <w:t>PA</w:t>
            </w:r>
          </w:p>
        </w:tc>
        <w:tc>
          <w:tcPr>
            <w:tcW w:w="2995" w:type="dxa"/>
            <w:tcMar>
              <w:top w:w="100" w:type="dxa"/>
              <w:left w:w="80" w:type="dxa"/>
              <w:bottom w:w="100" w:type="dxa"/>
              <w:right w:w="80" w:type="dxa"/>
            </w:tcMar>
            <w:hideMark/>
          </w:tcPr>
          <w:p w14:paraId="6DB7E1B4"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Palermo </w:t>
            </w:r>
          </w:p>
        </w:tc>
      </w:tr>
      <w:tr w:rsidR="000B679C" w:rsidRPr="000B679C" w14:paraId="050F6A94" w14:textId="77777777" w:rsidTr="000B679C">
        <w:tc>
          <w:tcPr>
            <w:tcW w:w="5676" w:type="dxa"/>
            <w:tcMar>
              <w:top w:w="100" w:type="dxa"/>
              <w:left w:w="80" w:type="dxa"/>
              <w:bottom w:w="100" w:type="dxa"/>
              <w:right w:w="80" w:type="dxa"/>
            </w:tcMar>
            <w:hideMark/>
          </w:tcPr>
          <w:p w14:paraId="2B164E3F"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 xml:space="preserve">Ass. </w:t>
            </w:r>
            <w:proofErr w:type="spellStart"/>
            <w:r w:rsidRPr="000B679C">
              <w:rPr>
                <w:rFonts w:ascii="Garamond" w:hAnsi="Garamond" w:cs="Calibri"/>
                <w:color w:val="000000"/>
              </w:rPr>
              <w:t>MuxArte</w:t>
            </w:r>
            <w:proofErr w:type="spellEnd"/>
            <w:r w:rsidRPr="000B679C">
              <w:rPr>
                <w:rFonts w:ascii="Garamond" w:hAnsi="Garamond" w:cs="Calibri"/>
                <w:color w:val="000000"/>
              </w:rPr>
              <w:t xml:space="preserve"> danza</w:t>
            </w:r>
          </w:p>
        </w:tc>
        <w:tc>
          <w:tcPr>
            <w:tcW w:w="1252" w:type="dxa"/>
            <w:tcMar>
              <w:top w:w="100" w:type="dxa"/>
              <w:left w:w="80" w:type="dxa"/>
              <w:bottom w:w="100" w:type="dxa"/>
              <w:right w:w="80" w:type="dxa"/>
            </w:tcMar>
            <w:hideMark/>
          </w:tcPr>
          <w:p w14:paraId="11C48DC6" w14:textId="77777777" w:rsidR="0048557F" w:rsidRPr="000B679C" w:rsidRDefault="0048557F" w:rsidP="000B679C">
            <w:pPr>
              <w:pStyle w:val="NormaleWeb"/>
              <w:spacing w:before="0" w:beforeAutospacing="0" w:after="0" w:afterAutospacing="0"/>
              <w:ind w:left="100" w:right="100"/>
              <w:jc w:val="center"/>
              <w:rPr>
                <w:rFonts w:ascii="Garamond" w:hAnsi="Garamond"/>
              </w:rPr>
            </w:pPr>
            <w:r w:rsidRPr="000B679C">
              <w:rPr>
                <w:rFonts w:ascii="Garamond" w:hAnsi="Garamond" w:cs="Calibri"/>
                <w:color w:val="000000"/>
              </w:rPr>
              <w:t>PA</w:t>
            </w:r>
          </w:p>
        </w:tc>
        <w:tc>
          <w:tcPr>
            <w:tcW w:w="2995" w:type="dxa"/>
            <w:tcMar>
              <w:top w:w="100" w:type="dxa"/>
              <w:left w:w="80" w:type="dxa"/>
              <w:bottom w:w="100" w:type="dxa"/>
              <w:right w:w="80" w:type="dxa"/>
            </w:tcMar>
            <w:hideMark/>
          </w:tcPr>
          <w:p w14:paraId="3C7F91F6"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Palermo</w:t>
            </w:r>
          </w:p>
        </w:tc>
      </w:tr>
      <w:tr w:rsidR="000B679C" w:rsidRPr="000B679C" w14:paraId="3FBDF355" w14:textId="77777777" w:rsidTr="000B679C">
        <w:tc>
          <w:tcPr>
            <w:tcW w:w="5676" w:type="dxa"/>
            <w:tcMar>
              <w:top w:w="100" w:type="dxa"/>
              <w:left w:w="80" w:type="dxa"/>
              <w:bottom w:w="100" w:type="dxa"/>
              <w:right w:w="80" w:type="dxa"/>
            </w:tcMar>
            <w:hideMark/>
          </w:tcPr>
          <w:p w14:paraId="3B786BEF"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 xml:space="preserve">Ass. </w:t>
            </w:r>
            <w:proofErr w:type="spellStart"/>
            <w:r w:rsidRPr="000B679C">
              <w:rPr>
                <w:rFonts w:ascii="Garamond" w:hAnsi="Garamond" w:cs="Calibri"/>
                <w:color w:val="000000"/>
              </w:rPr>
              <w:t>PinDoc</w:t>
            </w:r>
            <w:proofErr w:type="spellEnd"/>
            <w:r w:rsidRPr="000B679C">
              <w:rPr>
                <w:rFonts w:ascii="Garamond" w:hAnsi="Garamond" w:cs="Calibri"/>
                <w:color w:val="000000"/>
              </w:rPr>
              <w:t xml:space="preserve"> danza</w:t>
            </w:r>
          </w:p>
        </w:tc>
        <w:tc>
          <w:tcPr>
            <w:tcW w:w="1252" w:type="dxa"/>
            <w:tcMar>
              <w:top w:w="100" w:type="dxa"/>
              <w:left w:w="80" w:type="dxa"/>
              <w:bottom w:w="100" w:type="dxa"/>
              <w:right w:w="80" w:type="dxa"/>
            </w:tcMar>
            <w:hideMark/>
          </w:tcPr>
          <w:p w14:paraId="15D18432" w14:textId="77777777" w:rsidR="0048557F" w:rsidRPr="000B679C" w:rsidRDefault="0048557F" w:rsidP="000B679C">
            <w:pPr>
              <w:pStyle w:val="NormaleWeb"/>
              <w:spacing w:before="0" w:beforeAutospacing="0" w:after="0" w:afterAutospacing="0"/>
              <w:ind w:left="100" w:right="100"/>
              <w:jc w:val="center"/>
              <w:rPr>
                <w:rFonts w:ascii="Garamond" w:hAnsi="Garamond"/>
              </w:rPr>
            </w:pPr>
            <w:r w:rsidRPr="000B679C">
              <w:rPr>
                <w:rFonts w:ascii="Garamond" w:hAnsi="Garamond" w:cs="Calibri"/>
                <w:color w:val="000000"/>
              </w:rPr>
              <w:t>PA</w:t>
            </w:r>
          </w:p>
        </w:tc>
        <w:tc>
          <w:tcPr>
            <w:tcW w:w="2995" w:type="dxa"/>
            <w:tcMar>
              <w:top w:w="100" w:type="dxa"/>
              <w:left w:w="80" w:type="dxa"/>
              <w:bottom w:w="100" w:type="dxa"/>
              <w:right w:w="80" w:type="dxa"/>
            </w:tcMar>
            <w:hideMark/>
          </w:tcPr>
          <w:p w14:paraId="21C939DF"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Palermo </w:t>
            </w:r>
          </w:p>
        </w:tc>
      </w:tr>
      <w:tr w:rsidR="000B679C" w:rsidRPr="000B679C" w14:paraId="71908E4F" w14:textId="77777777" w:rsidTr="000B679C">
        <w:tc>
          <w:tcPr>
            <w:tcW w:w="5676" w:type="dxa"/>
            <w:tcMar>
              <w:top w:w="100" w:type="dxa"/>
              <w:left w:w="80" w:type="dxa"/>
              <w:bottom w:w="100" w:type="dxa"/>
              <w:right w:w="80" w:type="dxa"/>
            </w:tcMar>
            <w:hideMark/>
          </w:tcPr>
          <w:p w14:paraId="752CDD1E"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 xml:space="preserve">Ass. </w:t>
            </w:r>
            <w:proofErr w:type="spellStart"/>
            <w:r w:rsidRPr="000B679C">
              <w:rPr>
                <w:rFonts w:ascii="Garamond" w:hAnsi="Garamond" w:cs="Calibri"/>
                <w:color w:val="000000"/>
              </w:rPr>
              <w:t>Sutta</w:t>
            </w:r>
            <w:proofErr w:type="spellEnd"/>
            <w:r w:rsidRPr="000B679C">
              <w:rPr>
                <w:rFonts w:ascii="Garamond" w:hAnsi="Garamond" w:cs="Calibri"/>
                <w:color w:val="000000"/>
              </w:rPr>
              <w:t xml:space="preserve"> </w:t>
            </w:r>
            <w:proofErr w:type="spellStart"/>
            <w:r w:rsidRPr="000B679C">
              <w:rPr>
                <w:rFonts w:ascii="Garamond" w:hAnsi="Garamond" w:cs="Calibri"/>
                <w:color w:val="000000"/>
              </w:rPr>
              <w:t>Scupa</w:t>
            </w:r>
            <w:proofErr w:type="spellEnd"/>
          </w:p>
        </w:tc>
        <w:tc>
          <w:tcPr>
            <w:tcW w:w="1252" w:type="dxa"/>
            <w:tcMar>
              <w:top w:w="100" w:type="dxa"/>
              <w:left w:w="80" w:type="dxa"/>
              <w:bottom w:w="100" w:type="dxa"/>
              <w:right w:w="80" w:type="dxa"/>
            </w:tcMar>
            <w:hideMark/>
          </w:tcPr>
          <w:p w14:paraId="552BAE8D" w14:textId="77777777" w:rsidR="0048557F" w:rsidRPr="000B679C" w:rsidRDefault="0048557F" w:rsidP="000B679C">
            <w:pPr>
              <w:pStyle w:val="NormaleWeb"/>
              <w:spacing w:before="0" w:beforeAutospacing="0" w:after="0" w:afterAutospacing="0"/>
              <w:ind w:left="100" w:right="100"/>
              <w:jc w:val="center"/>
              <w:rPr>
                <w:rFonts w:ascii="Garamond" w:hAnsi="Garamond"/>
              </w:rPr>
            </w:pPr>
            <w:r w:rsidRPr="000B679C">
              <w:rPr>
                <w:rFonts w:ascii="Garamond" w:hAnsi="Garamond" w:cs="Calibri"/>
                <w:color w:val="000000"/>
              </w:rPr>
              <w:t>PA</w:t>
            </w:r>
          </w:p>
        </w:tc>
        <w:tc>
          <w:tcPr>
            <w:tcW w:w="2995" w:type="dxa"/>
            <w:tcMar>
              <w:top w:w="100" w:type="dxa"/>
              <w:left w:w="80" w:type="dxa"/>
              <w:bottom w:w="100" w:type="dxa"/>
              <w:right w:w="80" w:type="dxa"/>
            </w:tcMar>
            <w:hideMark/>
          </w:tcPr>
          <w:p w14:paraId="07D42B5F"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Palermo </w:t>
            </w:r>
          </w:p>
        </w:tc>
      </w:tr>
      <w:tr w:rsidR="000B679C" w:rsidRPr="000B679C" w14:paraId="499FADD1" w14:textId="77777777" w:rsidTr="000B679C">
        <w:tc>
          <w:tcPr>
            <w:tcW w:w="5676" w:type="dxa"/>
            <w:tcMar>
              <w:top w:w="100" w:type="dxa"/>
              <w:left w:w="80" w:type="dxa"/>
              <w:bottom w:w="100" w:type="dxa"/>
              <w:right w:w="80" w:type="dxa"/>
            </w:tcMar>
            <w:hideMark/>
          </w:tcPr>
          <w:p w14:paraId="51B072BF"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 xml:space="preserve">Ass. C.I.A.S. La </w:t>
            </w:r>
            <w:proofErr w:type="spellStart"/>
            <w:r w:rsidRPr="000B679C">
              <w:rPr>
                <w:rFonts w:ascii="Garamond" w:hAnsi="Garamond" w:cs="Calibri"/>
                <w:color w:val="000000"/>
              </w:rPr>
              <w:t>Guilla</w:t>
            </w:r>
            <w:proofErr w:type="spellEnd"/>
          </w:p>
        </w:tc>
        <w:tc>
          <w:tcPr>
            <w:tcW w:w="1252" w:type="dxa"/>
            <w:tcMar>
              <w:top w:w="100" w:type="dxa"/>
              <w:left w:w="80" w:type="dxa"/>
              <w:bottom w:w="100" w:type="dxa"/>
              <w:right w:w="80" w:type="dxa"/>
            </w:tcMar>
            <w:hideMark/>
          </w:tcPr>
          <w:p w14:paraId="792EE193" w14:textId="77777777" w:rsidR="0048557F" w:rsidRPr="000B679C" w:rsidRDefault="0048557F" w:rsidP="000B679C">
            <w:pPr>
              <w:pStyle w:val="NormaleWeb"/>
              <w:spacing w:before="0" w:beforeAutospacing="0" w:after="0" w:afterAutospacing="0"/>
              <w:ind w:left="100" w:right="100"/>
              <w:jc w:val="center"/>
              <w:rPr>
                <w:rFonts w:ascii="Garamond" w:hAnsi="Garamond"/>
              </w:rPr>
            </w:pPr>
            <w:r w:rsidRPr="000B679C">
              <w:rPr>
                <w:rFonts w:ascii="Garamond" w:hAnsi="Garamond" w:cs="Calibri"/>
                <w:color w:val="000000"/>
              </w:rPr>
              <w:t>PA</w:t>
            </w:r>
          </w:p>
        </w:tc>
        <w:tc>
          <w:tcPr>
            <w:tcW w:w="2995" w:type="dxa"/>
            <w:tcMar>
              <w:top w:w="100" w:type="dxa"/>
              <w:left w:w="80" w:type="dxa"/>
              <w:bottom w:w="100" w:type="dxa"/>
              <w:right w:w="80" w:type="dxa"/>
            </w:tcMar>
            <w:hideMark/>
          </w:tcPr>
          <w:p w14:paraId="1690BC97"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Palermo </w:t>
            </w:r>
          </w:p>
        </w:tc>
      </w:tr>
      <w:tr w:rsidR="000B679C" w:rsidRPr="000B679C" w14:paraId="4B5FD583" w14:textId="77777777" w:rsidTr="000B679C">
        <w:tc>
          <w:tcPr>
            <w:tcW w:w="5676" w:type="dxa"/>
            <w:tcMar>
              <w:top w:w="100" w:type="dxa"/>
              <w:left w:w="80" w:type="dxa"/>
              <w:bottom w:w="100" w:type="dxa"/>
              <w:right w:w="80" w:type="dxa"/>
            </w:tcMar>
            <w:hideMark/>
          </w:tcPr>
          <w:p w14:paraId="0DDC1747"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Ass. Teatro Bastardo</w:t>
            </w:r>
          </w:p>
        </w:tc>
        <w:tc>
          <w:tcPr>
            <w:tcW w:w="1252" w:type="dxa"/>
            <w:tcMar>
              <w:top w:w="100" w:type="dxa"/>
              <w:left w:w="80" w:type="dxa"/>
              <w:bottom w:w="100" w:type="dxa"/>
              <w:right w:w="80" w:type="dxa"/>
            </w:tcMar>
            <w:hideMark/>
          </w:tcPr>
          <w:p w14:paraId="4F75A4EE" w14:textId="77777777" w:rsidR="0048557F" w:rsidRPr="000B679C" w:rsidRDefault="0048557F" w:rsidP="000B679C">
            <w:pPr>
              <w:pStyle w:val="NormaleWeb"/>
              <w:spacing w:before="0" w:beforeAutospacing="0" w:after="0" w:afterAutospacing="0"/>
              <w:ind w:left="100" w:right="100"/>
              <w:jc w:val="center"/>
              <w:rPr>
                <w:rFonts w:ascii="Garamond" w:hAnsi="Garamond"/>
              </w:rPr>
            </w:pPr>
            <w:r w:rsidRPr="000B679C">
              <w:rPr>
                <w:rFonts w:ascii="Garamond" w:hAnsi="Garamond" w:cs="Calibri"/>
                <w:color w:val="000000"/>
              </w:rPr>
              <w:t>PA</w:t>
            </w:r>
          </w:p>
        </w:tc>
        <w:tc>
          <w:tcPr>
            <w:tcW w:w="2995" w:type="dxa"/>
            <w:tcMar>
              <w:top w:w="100" w:type="dxa"/>
              <w:left w:w="80" w:type="dxa"/>
              <w:bottom w:w="100" w:type="dxa"/>
              <w:right w:w="80" w:type="dxa"/>
            </w:tcMar>
            <w:hideMark/>
          </w:tcPr>
          <w:p w14:paraId="6F4529C1"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Palermo </w:t>
            </w:r>
          </w:p>
        </w:tc>
      </w:tr>
      <w:tr w:rsidR="000B679C" w:rsidRPr="000B679C" w14:paraId="17E135B2" w14:textId="77777777" w:rsidTr="000B679C">
        <w:tc>
          <w:tcPr>
            <w:tcW w:w="5676" w:type="dxa"/>
            <w:tcMar>
              <w:top w:w="100" w:type="dxa"/>
              <w:left w:w="80" w:type="dxa"/>
              <w:bottom w:w="100" w:type="dxa"/>
              <w:right w:w="80" w:type="dxa"/>
            </w:tcMar>
            <w:hideMark/>
          </w:tcPr>
          <w:p w14:paraId="368EDAEE"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Ass. Blitz</w:t>
            </w:r>
          </w:p>
        </w:tc>
        <w:tc>
          <w:tcPr>
            <w:tcW w:w="1252" w:type="dxa"/>
            <w:tcMar>
              <w:top w:w="100" w:type="dxa"/>
              <w:left w:w="80" w:type="dxa"/>
              <w:bottom w:w="100" w:type="dxa"/>
              <w:right w:w="80" w:type="dxa"/>
            </w:tcMar>
            <w:hideMark/>
          </w:tcPr>
          <w:p w14:paraId="2171BC39" w14:textId="77777777" w:rsidR="0048557F" w:rsidRPr="000B679C" w:rsidRDefault="0048557F" w:rsidP="000B679C">
            <w:pPr>
              <w:pStyle w:val="NormaleWeb"/>
              <w:spacing w:before="0" w:beforeAutospacing="0" w:after="0" w:afterAutospacing="0"/>
              <w:ind w:left="100" w:right="100"/>
              <w:jc w:val="center"/>
              <w:rPr>
                <w:rFonts w:ascii="Garamond" w:hAnsi="Garamond"/>
              </w:rPr>
            </w:pPr>
            <w:r w:rsidRPr="000B679C">
              <w:rPr>
                <w:rFonts w:ascii="Garamond" w:hAnsi="Garamond" w:cs="Calibri"/>
                <w:color w:val="000000"/>
              </w:rPr>
              <w:t>PA</w:t>
            </w:r>
          </w:p>
        </w:tc>
        <w:tc>
          <w:tcPr>
            <w:tcW w:w="2995" w:type="dxa"/>
            <w:tcMar>
              <w:top w:w="100" w:type="dxa"/>
              <w:left w:w="80" w:type="dxa"/>
              <w:bottom w:w="100" w:type="dxa"/>
              <w:right w:w="80" w:type="dxa"/>
            </w:tcMar>
            <w:hideMark/>
          </w:tcPr>
          <w:p w14:paraId="234E8F6E"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Palermo</w:t>
            </w:r>
          </w:p>
        </w:tc>
      </w:tr>
      <w:tr w:rsidR="000B679C" w:rsidRPr="000B679C" w14:paraId="6174B1F7" w14:textId="77777777" w:rsidTr="000B679C">
        <w:tc>
          <w:tcPr>
            <w:tcW w:w="5676" w:type="dxa"/>
            <w:tcMar>
              <w:top w:w="100" w:type="dxa"/>
              <w:left w:w="80" w:type="dxa"/>
              <w:bottom w:w="100" w:type="dxa"/>
              <w:right w:w="80" w:type="dxa"/>
            </w:tcMar>
            <w:hideMark/>
          </w:tcPr>
          <w:p w14:paraId="35D5B320"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Ass. Piccolo Teatro Patafisico</w:t>
            </w:r>
          </w:p>
        </w:tc>
        <w:tc>
          <w:tcPr>
            <w:tcW w:w="1252" w:type="dxa"/>
            <w:tcMar>
              <w:top w:w="100" w:type="dxa"/>
              <w:left w:w="80" w:type="dxa"/>
              <w:bottom w:w="100" w:type="dxa"/>
              <w:right w:w="80" w:type="dxa"/>
            </w:tcMar>
            <w:hideMark/>
          </w:tcPr>
          <w:p w14:paraId="624594B6" w14:textId="77777777" w:rsidR="0048557F" w:rsidRPr="000B679C" w:rsidRDefault="0048557F" w:rsidP="000B679C">
            <w:pPr>
              <w:pStyle w:val="NormaleWeb"/>
              <w:spacing w:before="0" w:beforeAutospacing="0" w:after="0" w:afterAutospacing="0"/>
              <w:ind w:left="100" w:right="100"/>
              <w:jc w:val="center"/>
              <w:rPr>
                <w:rFonts w:ascii="Garamond" w:hAnsi="Garamond"/>
              </w:rPr>
            </w:pPr>
            <w:r w:rsidRPr="000B679C">
              <w:rPr>
                <w:rFonts w:ascii="Garamond" w:hAnsi="Garamond" w:cs="Calibri"/>
                <w:color w:val="000000"/>
              </w:rPr>
              <w:t>PA</w:t>
            </w:r>
          </w:p>
        </w:tc>
        <w:tc>
          <w:tcPr>
            <w:tcW w:w="2995" w:type="dxa"/>
            <w:tcMar>
              <w:top w:w="100" w:type="dxa"/>
              <w:left w:w="80" w:type="dxa"/>
              <w:bottom w:w="100" w:type="dxa"/>
              <w:right w:w="80" w:type="dxa"/>
            </w:tcMar>
            <w:hideMark/>
          </w:tcPr>
          <w:p w14:paraId="2266EBE7"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Palermo </w:t>
            </w:r>
          </w:p>
        </w:tc>
      </w:tr>
      <w:tr w:rsidR="000B679C" w:rsidRPr="000B679C" w14:paraId="65E29EE7" w14:textId="77777777" w:rsidTr="000B679C">
        <w:tc>
          <w:tcPr>
            <w:tcW w:w="5676" w:type="dxa"/>
            <w:tcMar>
              <w:top w:w="100" w:type="dxa"/>
              <w:left w:w="80" w:type="dxa"/>
              <w:bottom w:w="100" w:type="dxa"/>
              <w:right w:w="80" w:type="dxa"/>
            </w:tcMar>
            <w:hideMark/>
          </w:tcPr>
          <w:p w14:paraId="54DC41A5"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 xml:space="preserve">Ass. </w:t>
            </w:r>
            <w:proofErr w:type="spellStart"/>
            <w:r w:rsidRPr="000B679C">
              <w:rPr>
                <w:rFonts w:ascii="Garamond" w:hAnsi="Garamond" w:cs="Calibri"/>
                <w:color w:val="000000"/>
              </w:rPr>
              <w:t>OfficineTeatrali</w:t>
            </w:r>
            <w:proofErr w:type="spellEnd"/>
            <w:r w:rsidRPr="000B679C">
              <w:rPr>
                <w:rFonts w:ascii="Garamond" w:hAnsi="Garamond" w:cs="Calibri"/>
                <w:color w:val="000000"/>
              </w:rPr>
              <w:t xml:space="preserve"> </w:t>
            </w:r>
            <w:proofErr w:type="spellStart"/>
            <w:r w:rsidRPr="000B679C">
              <w:rPr>
                <w:rFonts w:ascii="Garamond" w:hAnsi="Garamond" w:cs="Calibri"/>
                <w:color w:val="000000"/>
              </w:rPr>
              <w:t>quintArmata</w:t>
            </w:r>
            <w:proofErr w:type="spellEnd"/>
          </w:p>
        </w:tc>
        <w:tc>
          <w:tcPr>
            <w:tcW w:w="1252" w:type="dxa"/>
            <w:tcMar>
              <w:top w:w="100" w:type="dxa"/>
              <w:left w:w="80" w:type="dxa"/>
              <w:bottom w:w="100" w:type="dxa"/>
              <w:right w:w="80" w:type="dxa"/>
            </w:tcMar>
            <w:hideMark/>
          </w:tcPr>
          <w:p w14:paraId="20CF4CE1" w14:textId="77777777" w:rsidR="0048557F" w:rsidRPr="000B679C" w:rsidRDefault="0048557F" w:rsidP="000B679C">
            <w:pPr>
              <w:pStyle w:val="NormaleWeb"/>
              <w:spacing w:before="0" w:beforeAutospacing="0" w:after="0" w:afterAutospacing="0"/>
              <w:ind w:left="100" w:right="100"/>
              <w:jc w:val="center"/>
              <w:rPr>
                <w:rFonts w:ascii="Garamond" w:hAnsi="Garamond"/>
              </w:rPr>
            </w:pPr>
            <w:r w:rsidRPr="000B679C">
              <w:rPr>
                <w:rFonts w:ascii="Garamond" w:hAnsi="Garamond" w:cs="Calibri"/>
                <w:color w:val="000000"/>
              </w:rPr>
              <w:t>PA</w:t>
            </w:r>
          </w:p>
        </w:tc>
        <w:tc>
          <w:tcPr>
            <w:tcW w:w="2995" w:type="dxa"/>
            <w:tcMar>
              <w:top w:w="100" w:type="dxa"/>
              <w:left w:w="80" w:type="dxa"/>
              <w:bottom w:w="100" w:type="dxa"/>
              <w:right w:w="80" w:type="dxa"/>
            </w:tcMar>
            <w:hideMark/>
          </w:tcPr>
          <w:p w14:paraId="4BC529D5"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Palermo</w:t>
            </w:r>
          </w:p>
        </w:tc>
      </w:tr>
      <w:tr w:rsidR="000B679C" w:rsidRPr="000B679C" w14:paraId="3AFEC5B3" w14:textId="77777777" w:rsidTr="000B679C">
        <w:tc>
          <w:tcPr>
            <w:tcW w:w="5676" w:type="dxa"/>
            <w:tcMar>
              <w:top w:w="100" w:type="dxa"/>
              <w:left w:w="80" w:type="dxa"/>
              <w:bottom w:w="100" w:type="dxa"/>
              <w:right w:w="80" w:type="dxa"/>
            </w:tcMar>
            <w:hideMark/>
          </w:tcPr>
          <w:p w14:paraId="41F6EB8B"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Ass. Altro</w:t>
            </w:r>
          </w:p>
        </w:tc>
        <w:tc>
          <w:tcPr>
            <w:tcW w:w="1252" w:type="dxa"/>
            <w:tcMar>
              <w:top w:w="100" w:type="dxa"/>
              <w:left w:w="80" w:type="dxa"/>
              <w:bottom w:w="100" w:type="dxa"/>
              <w:right w:w="80" w:type="dxa"/>
            </w:tcMar>
            <w:hideMark/>
          </w:tcPr>
          <w:p w14:paraId="38B7155A" w14:textId="77777777" w:rsidR="0048557F" w:rsidRPr="000B679C" w:rsidRDefault="0048557F" w:rsidP="000B679C">
            <w:pPr>
              <w:pStyle w:val="NormaleWeb"/>
              <w:spacing w:before="0" w:beforeAutospacing="0" w:after="0" w:afterAutospacing="0"/>
              <w:ind w:left="100" w:right="100"/>
              <w:jc w:val="center"/>
              <w:rPr>
                <w:rFonts w:ascii="Garamond" w:hAnsi="Garamond"/>
              </w:rPr>
            </w:pPr>
            <w:r w:rsidRPr="000B679C">
              <w:rPr>
                <w:rFonts w:ascii="Garamond" w:hAnsi="Garamond" w:cs="Calibri"/>
                <w:color w:val="000000"/>
              </w:rPr>
              <w:t>PA</w:t>
            </w:r>
          </w:p>
        </w:tc>
        <w:tc>
          <w:tcPr>
            <w:tcW w:w="2995" w:type="dxa"/>
            <w:tcMar>
              <w:top w:w="100" w:type="dxa"/>
              <w:left w:w="80" w:type="dxa"/>
              <w:bottom w:w="100" w:type="dxa"/>
              <w:right w:w="80" w:type="dxa"/>
            </w:tcMar>
            <w:hideMark/>
          </w:tcPr>
          <w:p w14:paraId="62BB0013"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Palermo</w:t>
            </w:r>
          </w:p>
        </w:tc>
      </w:tr>
      <w:tr w:rsidR="000B679C" w:rsidRPr="000B679C" w14:paraId="57E3862B" w14:textId="77777777" w:rsidTr="000B679C">
        <w:tc>
          <w:tcPr>
            <w:tcW w:w="5676" w:type="dxa"/>
            <w:tcMar>
              <w:top w:w="100" w:type="dxa"/>
              <w:left w:w="80" w:type="dxa"/>
              <w:bottom w:w="100" w:type="dxa"/>
              <w:right w:w="80" w:type="dxa"/>
            </w:tcMar>
            <w:hideMark/>
          </w:tcPr>
          <w:p w14:paraId="5AF333F9"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Ass. Nuova Palermo</w:t>
            </w:r>
          </w:p>
        </w:tc>
        <w:tc>
          <w:tcPr>
            <w:tcW w:w="1252" w:type="dxa"/>
            <w:tcMar>
              <w:top w:w="100" w:type="dxa"/>
              <w:left w:w="80" w:type="dxa"/>
              <w:bottom w:w="100" w:type="dxa"/>
              <w:right w:w="80" w:type="dxa"/>
            </w:tcMar>
            <w:hideMark/>
          </w:tcPr>
          <w:p w14:paraId="3F1DD064" w14:textId="77777777" w:rsidR="0048557F" w:rsidRPr="000B679C" w:rsidRDefault="0048557F" w:rsidP="000B679C">
            <w:pPr>
              <w:pStyle w:val="NormaleWeb"/>
              <w:spacing w:before="0" w:beforeAutospacing="0" w:after="0" w:afterAutospacing="0"/>
              <w:ind w:left="100" w:right="100"/>
              <w:jc w:val="center"/>
              <w:rPr>
                <w:rFonts w:ascii="Garamond" w:hAnsi="Garamond"/>
              </w:rPr>
            </w:pPr>
            <w:r w:rsidRPr="000B679C">
              <w:rPr>
                <w:rFonts w:ascii="Garamond" w:hAnsi="Garamond" w:cs="Calibri"/>
                <w:color w:val="000000"/>
              </w:rPr>
              <w:t>PA</w:t>
            </w:r>
          </w:p>
        </w:tc>
        <w:tc>
          <w:tcPr>
            <w:tcW w:w="2995" w:type="dxa"/>
            <w:tcMar>
              <w:top w:w="100" w:type="dxa"/>
              <w:left w:w="80" w:type="dxa"/>
              <w:bottom w:w="100" w:type="dxa"/>
              <w:right w:w="80" w:type="dxa"/>
            </w:tcMar>
            <w:hideMark/>
          </w:tcPr>
          <w:p w14:paraId="75D06C9C"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Palermo</w:t>
            </w:r>
          </w:p>
        </w:tc>
      </w:tr>
      <w:tr w:rsidR="000B679C" w:rsidRPr="000B679C" w14:paraId="28E698C5" w14:textId="77777777" w:rsidTr="000B679C">
        <w:tc>
          <w:tcPr>
            <w:tcW w:w="5676" w:type="dxa"/>
            <w:tcMar>
              <w:top w:w="100" w:type="dxa"/>
              <w:left w:w="80" w:type="dxa"/>
              <w:bottom w:w="100" w:type="dxa"/>
              <w:right w:w="80" w:type="dxa"/>
            </w:tcMar>
            <w:hideMark/>
          </w:tcPr>
          <w:p w14:paraId="4E9F163B"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Ass. I Trovatori</w:t>
            </w:r>
          </w:p>
        </w:tc>
        <w:tc>
          <w:tcPr>
            <w:tcW w:w="1252" w:type="dxa"/>
            <w:tcMar>
              <w:top w:w="100" w:type="dxa"/>
              <w:left w:w="80" w:type="dxa"/>
              <w:bottom w:w="100" w:type="dxa"/>
              <w:right w:w="80" w:type="dxa"/>
            </w:tcMar>
            <w:hideMark/>
          </w:tcPr>
          <w:p w14:paraId="4824C3E1" w14:textId="77777777" w:rsidR="0048557F" w:rsidRPr="000B679C" w:rsidRDefault="0048557F" w:rsidP="000B679C">
            <w:pPr>
              <w:pStyle w:val="NormaleWeb"/>
              <w:spacing w:before="0" w:beforeAutospacing="0" w:after="0" w:afterAutospacing="0"/>
              <w:ind w:left="100" w:right="100"/>
              <w:jc w:val="center"/>
              <w:rPr>
                <w:rFonts w:ascii="Garamond" w:hAnsi="Garamond"/>
              </w:rPr>
            </w:pPr>
            <w:r w:rsidRPr="000B679C">
              <w:rPr>
                <w:rFonts w:ascii="Garamond" w:hAnsi="Garamond" w:cs="Calibri"/>
                <w:color w:val="000000"/>
              </w:rPr>
              <w:t>PA</w:t>
            </w:r>
          </w:p>
        </w:tc>
        <w:tc>
          <w:tcPr>
            <w:tcW w:w="2995" w:type="dxa"/>
            <w:tcMar>
              <w:top w:w="100" w:type="dxa"/>
              <w:left w:w="80" w:type="dxa"/>
              <w:bottom w:w="100" w:type="dxa"/>
              <w:right w:w="80" w:type="dxa"/>
            </w:tcMar>
            <w:hideMark/>
          </w:tcPr>
          <w:p w14:paraId="457B5E89"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Castelbuono</w:t>
            </w:r>
          </w:p>
        </w:tc>
      </w:tr>
      <w:tr w:rsidR="000B679C" w:rsidRPr="000B679C" w14:paraId="14797090" w14:textId="77777777" w:rsidTr="000B679C">
        <w:tc>
          <w:tcPr>
            <w:tcW w:w="5676" w:type="dxa"/>
            <w:tcMar>
              <w:top w:w="100" w:type="dxa"/>
              <w:left w:w="80" w:type="dxa"/>
              <w:bottom w:w="100" w:type="dxa"/>
              <w:right w:w="80" w:type="dxa"/>
            </w:tcMar>
            <w:hideMark/>
          </w:tcPr>
          <w:p w14:paraId="317F7FBB"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 xml:space="preserve">Ass. </w:t>
            </w:r>
            <w:proofErr w:type="spellStart"/>
            <w:r w:rsidRPr="000B679C">
              <w:rPr>
                <w:rFonts w:ascii="Garamond" w:hAnsi="Garamond" w:cs="Calibri"/>
                <w:color w:val="000000"/>
              </w:rPr>
              <w:t>OfficinOff</w:t>
            </w:r>
            <w:proofErr w:type="spellEnd"/>
          </w:p>
        </w:tc>
        <w:tc>
          <w:tcPr>
            <w:tcW w:w="1252" w:type="dxa"/>
            <w:tcMar>
              <w:top w:w="100" w:type="dxa"/>
              <w:left w:w="80" w:type="dxa"/>
              <w:bottom w:w="100" w:type="dxa"/>
              <w:right w:w="80" w:type="dxa"/>
            </w:tcMar>
            <w:hideMark/>
          </w:tcPr>
          <w:p w14:paraId="0353EB53" w14:textId="77777777" w:rsidR="0048557F" w:rsidRPr="000B679C" w:rsidRDefault="0048557F" w:rsidP="000B679C">
            <w:pPr>
              <w:pStyle w:val="NormaleWeb"/>
              <w:spacing w:before="0" w:beforeAutospacing="0" w:after="0" w:afterAutospacing="0"/>
              <w:ind w:left="100" w:right="100"/>
              <w:jc w:val="center"/>
              <w:rPr>
                <w:rFonts w:ascii="Garamond" w:hAnsi="Garamond"/>
              </w:rPr>
            </w:pPr>
            <w:r w:rsidRPr="000B679C">
              <w:rPr>
                <w:rFonts w:ascii="Garamond" w:hAnsi="Garamond" w:cs="Calibri"/>
                <w:color w:val="000000"/>
              </w:rPr>
              <w:t>RG</w:t>
            </w:r>
          </w:p>
        </w:tc>
        <w:tc>
          <w:tcPr>
            <w:tcW w:w="2995" w:type="dxa"/>
            <w:tcMar>
              <w:top w:w="100" w:type="dxa"/>
              <w:left w:w="80" w:type="dxa"/>
              <w:bottom w:w="100" w:type="dxa"/>
              <w:right w:w="80" w:type="dxa"/>
            </w:tcMar>
            <w:hideMark/>
          </w:tcPr>
          <w:p w14:paraId="45778015"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Scicli</w:t>
            </w:r>
          </w:p>
        </w:tc>
      </w:tr>
      <w:tr w:rsidR="000B679C" w:rsidRPr="000B679C" w14:paraId="724B6B7C" w14:textId="77777777" w:rsidTr="000B679C">
        <w:tc>
          <w:tcPr>
            <w:tcW w:w="5676" w:type="dxa"/>
            <w:tcMar>
              <w:top w:w="100" w:type="dxa"/>
              <w:left w:w="80" w:type="dxa"/>
              <w:bottom w:w="100" w:type="dxa"/>
              <w:right w:w="80" w:type="dxa"/>
            </w:tcMar>
            <w:hideMark/>
          </w:tcPr>
          <w:p w14:paraId="11E00102"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lastRenderedPageBreak/>
              <w:t>Collettivo Con-Tatto</w:t>
            </w:r>
          </w:p>
        </w:tc>
        <w:tc>
          <w:tcPr>
            <w:tcW w:w="1252" w:type="dxa"/>
            <w:tcMar>
              <w:top w:w="100" w:type="dxa"/>
              <w:left w:w="80" w:type="dxa"/>
              <w:bottom w:w="100" w:type="dxa"/>
              <w:right w:w="80" w:type="dxa"/>
            </w:tcMar>
            <w:hideMark/>
          </w:tcPr>
          <w:p w14:paraId="59936225" w14:textId="77777777" w:rsidR="0048557F" w:rsidRPr="000B679C" w:rsidRDefault="0048557F" w:rsidP="000B679C">
            <w:pPr>
              <w:pStyle w:val="NormaleWeb"/>
              <w:spacing w:before="0" w:beforeAutospacing="0" w:after="0" w:afterAutospacing="0"/>
              <w:ind w:left="100" w:right="100"/>
              <w:jc w:val="center"/>
              <w:rPr>
                <w:rFonts w:ascii="Garamond" w:hAnsi="Garamond"/>
              </w:rPr>
            </w:pPr>
            <w:r w:rsidRPr="000B679C">
              <w:rPr>
                <w:rFonts w:ascii="Garamond" w:hAnsi="Garamond" w:cs="Calibri"/>
                <w:color w:val="000000"/>
              </w:rPr>
              <w:t>RG</w:t>
            </w:r>
          </w:p>
        </w:tc>
        <w:tc>
          <w:tcPr>
            <w:tcW w:w="2995" w:type="dxa"/>
            <w:tcMar>
              <w:top w:w="100" w:type="dxa"/>
              <w:left w:w="80" w:type="dxa"/>
              <w:bottom w:w="100" w:type="dxa"/>
              <w:right w:w="80" w:type="dxa"/>
            </w:tcMar>
            <w:hideMark/>
          </w:tcPr>
          <w:p w14:paraId="06291D08"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Vittoria</w:t>
            </w:r>
          </w:p>
        </w:tc>
      </w:tr>
      <w:tr w:rsidR="000B679C" w:rsidRPr="000B679C" w14:paraId="1ADBC04D" w14:textId="77777777" w:rsidTr="000B679C">
        <w:tc>
          <w:tcPr>
            <w:tcW w:w="5676" w:type="dxa"/>
            <w:tcMar>
              <w:top w:w="100" w:type="dxa"/>
              <w:left w:w="80" w:type="dxa"/>
              <w:bottom w:w="100" w:type="dxa"/>
              <w:right w:w="80" w:type="dxa"/>
            </w:tcMar>
            <w:hideMark/>
          </w:tcPr>
          <w:p w14:paraId="52675AFF"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 xml:space="preserve">Ass. Mandara </w:t>
            </w:r>
            <w:proofErr w:type="spellStart"/>
            <w:r w:rsidRPr="000B679C">
              <w:rPr>
                <w:rFonts w:ascii="Garamond" w:hAnsi="Garamond" w:cs="Calibri"/>
                <w:color w:val="000000"/>
              </w:rPr>
              <w:t>Ke</w:t>
            </w:r>
            <w:proofErr w:type="spellEnd"/>
          </w:p>
        </w:tc>
        <w:tc>
          <w:tcPr>
            <w:tcW w:w="1252" w:type="dxa"/>
            <w:tcMar>
              <w:top w:w="100" w:type="dxa"/>
              <w:left w:w="80" w:type="dxa"/>
              <w:bottom w:w="100" w:type="dxa"/>
              <w:right w:w="80" w:type="dxa"/>
            </w:tcMar>
            <w:hideMark/>
          </w:tcPr>
          <w:p w14:paraId="621AD8A7" w14:textId="77777777" w:rsidR="0048557F" w:rsidRPr="000B679C" w:rsidRDefault="0048557F" w:rsidP="000B679C">
            <w:pPr>
              <w:pStyle w:val="NormaleWeb"/>
              <w:spacing w:before="0" w:beforeAutospacing="0" w:after="0" w:afterAutospacing="0"/>
              <w:ind w:left="100" w:right="100"/>
              <w:jc w:val="center"/>
              <w:rPr>
                <w:rFonts w:ascii="Garamond" w:hAnsi="Garamond"/>
              </w:rPr>
            </w:pPr>
            <w:r w:rsidRPr="000B679C">
              <w:rPr>
                <w:rFonts w:ascii="Garamond" w:hAnsi="Garamond" w:cs="Calibri"/>
                <w:color w:val="000000"/>
              </w:rPr>
              <w:t>SR</w:t>
            </w:r>
          </w:p>
        </w:tc>
        <w:tc>
          <w:tcPr>
            <w:tcW w:w="2995" w:type="dxa"/>
            <w:tcMar>
              <w:top w:w="100" w:type="dxa"/>
              <w:left w:w="80" w:type="dxa"/>
              <w:bottom w:w="100" w:type="dxa"/>
              <w:right w:w="80" w:type="dxa"/>
            </w:tcMar>
            <w:hideMark/>
          </w:tcPr>
          <w:p w14:paraId="3AF66DB6"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Francofonte</w:t>
            </w:r>
          </w:p>
        </w:tc>
      </w:tr>
      <w:tr w:rsidR="000B679C" w:rsidRPr="000B679C" w14:paraId="0FD633C1" w14:textId="77777777" w:rsidTr="000B679C">
        <w:tc>
          <w:tcPr>
            <w:tcW w:w="5676" w:type="dxa"/>
            <w:tcMar>
              <w:top w:w="100" w:type="dxa"/>
              <w:left w:w="80" w:type="dxa"/>
              <w:bottom w:w="100" w:type="dxa"/>
              <w:right w:w="80" w:type="dxa"/>
            </w:tcMar>
            <w:hideMark/>
          </w:tcPr>
          <w:p w14:paraId="7B6D1400"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 xml:space="preserve">Ass. </w:t>
            </w:r>
            <w:proofErr w:type="spellStart"/>
            <w:r w:rsidRPr="000B679C">
              <w:rPr>
                <w:rFonts w:ascii="Garamond" w:hAnsi="Garamond" w:cs="Calibri"/>
                <w:color w:val="000000"/>
              </w:rPr>
              <w:t>Grecalevante</w:t>
            </w:r>
            <w:proofErr w:type="spellEnd"/>
            <w:r w:rsidRPr="000B679C">
              <w:rPr>
                <w:rFonts w:ascii="Garamond" w:hAnsi="Garamond" w:cs="Calibri"/>
                <w:color w:val="000000"/>
              </w:rPr>
              <w:t xml:space="preserve"> Siracusa</w:t>
            </w:r>
          </w:p>
        </w:tc>
        <w:tc>
          <w:tcPr>
            <w:tcW w:w="1252" w:type="dxa"/>
            <w:tcMar>
              <w:top w:w="100" w:type="dxa"/>
              <w:left w:w="80" w:type="dxa"/>
              <w:bottom w:w="100" w:type="dxa"/>
              <w:right w:w="80" w:type="dxa"/>
            </w:tcMar>
            <w:hideMark/>
          </w:tcPr>
          <w:p w14:paraId="22A52F86" w14:textId="77777777" w:rsidR="0048557F" w:rsidRPr="000B679C" w:rsidRDefault="0048557F" w:rsidP="000B679C">
            <w:pPr>
              <w:pStyle w:val="NormaleWeb"/>
              <w:spacing w:before="0" w:beforeAutospacing="0" w:after="0" w:afterAutospacing="0"/>
              <w:ind w:left="100" w:right="100"/>
              <w:jc w:val="center"/>
              <w:rPr>
                <w:rFonts w:ascii="Garamond" w:hAnsi="Garamond"/>
              </w:rPr>
            </w:pPr>
            <w:r w:rsidRPr="000B679C">
              <w:rPr>
                <w:rFonts w:ascii="Garamond" w:hAnsi="Garamond" w:cs="Calibri"/>
                <w:color w:val="000000"/>
              </w:rPr>
              <w:t>SR</w:t>
            </w:r>
          </w:p>
        </w:tc>
        <w:tc>
          <w:tcPr>
            <w:tcW w:w="2995" w:type="dxa"/>
            <w:tcMar>
              <w:top w:w="100" w:type="dxa"/>
              <w:left w:w="80" w:type="dxa"/>
              <w:bottom w:w="100" w:type="dxa"/>
              <w:right w:w="80" w:type="dxa"/>
            </w:tcMar>
            <w:hideMark/>
          </w:tcPr>
          <w:p w14:paraId="361CF455"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Siracusa</w:t>
            </w:r>
          </w:p>
        </w:tc>
      </w:tr>
      <w:tr w:rsidR="000B679C" w:rsidRPr="000B679C" w14:paraId="4A6C099A" w14:textId="77777777" w:rsidTr="000B679C">
        <w:tc>
          <w:tcPr>
            <w:tcW w:w="5676" w:type="dxa"/>
            <w:tcMar>
              <w:top w:w="100" w:type="dxa"/>
              <w:left w:w="80" w:type="dxa"/>
              <w:bottom w:w="100" w:type="dxa"/>
              <w:right w:w="80" w:type="dxa"/>
            </w:tcMar>
            <w:hideMark/>
          </w:tcPr>
          <w:p w14:paraId="278C228B"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 xml:space="preserve">Ass. </w:t>
            </w:r>
            <w:proofErr w:type="spellStart"/>
            <w:r w:rsidRPr="000B679C">
              <w:rPr>
                <w:rFonts w:ascii="Garamond" w:hAnsi="Garamond" w:cs="Calibri"/>
                <w:color w:val="000000"/>
              </w:rPr>
              <w:t>Megakles-Petranura</w:t>
            </w:r>
            <w:proofErr w:type="spellEnd"/>
            <w:r w:rsidRPr="000B679C">
              <w:rPr>
                <w:rFonts w:ascii="Garamond" w:hAnsi="Garamond" w:cs="Calibri"/>
                <w:color w:val="000000"/>
              </w:rPr>
              <w:t xml:space="preserve"> danza</w:t>
            </w:r>
          </w:p>
        </w:tc>
        <w:tc>
          <w:tcPr>
            <w:tcW w:w="1252" w:type="dxa"/>
            <w:tcMar>
              <w:top w:w="100" w:type="dxa"/>
              <w:left w:w="80" w:type="dxa"/>
              <w:bottom w:w="100" w:type="dxa"/>
              <w:right w:w="80" w:type="dxa"/>
            </w:tcMar>
            <w:hideMark/>
          </w:tcPr>
          <w:p w14:paraId="46160783" w14:textId="77777777" w:rsidR="0048557F" w:rsidRPr="000B679C" w:rsidRDefault="0048557F" w:rsidP="000B679C">
            <w:pPr>
              <w:pStyle w:val="NormaleWeb"/>
              <w:spacing w:before="0" w:beforeAutospacing="0" w:after="0" w:afterAutospacing="0"/>
              <w:ind w:left="100" w:right="100"/>
              <w:jc w:val="center"/>
              <w:rPr>
                <w:rFonts w:ascii="Garamond" w:hAnsi="Garamond"/>
              </w:rPr>
            </w:pPr>
            <w:r w:rsidRPr="000B679C">
              <w:rPr>
                <w:rFonts w:ascii="Garamond" w:hAnsi="Garamond" w:cs="Calibri"/>
                <w:color w:val="000000"/>
              </w:rPr>
              <w:t>SR</w:t>
            </w:r>
          </w:p>
        </w:tc>
        <w:tc>
          <w:tcPr>
            <w:tcW w:w="2995" w:type="dxa"/>
            <w:tcMar>
              <w:top w:w="100" w:type="dxa"/>
              <w:left w:w="80" w:type="dxa"/>
              <w:bottom w:w="100" w:type="dxa"/>
              <w:right w:w="80" w:type="dxa"/>
            </w:tcMar>
            <w:hideMark/>
          </w:tcPr>
          <w:p w14:paraId="562AFE56"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Lentini</w:t>
            </w:r>
          </w:p>
        </w:tc>
      </w:tr>
      <w:tr w:rsidR="000B679C" w:rsidRPr="000B679C" w14:paraId="7D8976F1" w14:textId="77777777" w:rsidTr="000B679C">
        <w:tc>
          <w:tcPr>
            <w:tcW w:w="5676" w:type="dxa"/>
            <w:tcMar>
              <w:top w:w="100" w:type="dxa"/>
              <w:left w:w="80" w:type="dxa"/>
              <w:bottom w:w="100" w:type="dxa"/>
              <w:right w:w="80" w:type="dxa"/>
            </w:tcMar>
            <w:hideMark/>
          </w:tcPr>
          <w:p w14:paraId="2DB9230D"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Ass. Spazio Arte</w:t>
            </w:r>
          </w:p>
        </w:tc>
        <w:tc>
          <w:tcPr>
            <w:tcW w:w="1252" w:type="dxa"/>
            <w:tcMar>
              <w:top w:w="100" w:type="dxa"/>
              <w:left w:w="80" w:type="dxa"/>
              <w:bottom w:w="100" w:type="dxa"/>
              <w:right w:w="80" w:type="dxa"/>
            </w:tcMar>
            <w:hideMark/>
          </w:tcPr>
          <w:p w14:paraId="328275DA" w14:textId="77777777" w:rsidR="0048557F" w:rsidRPr="000B679C" w:rsidRDefault="0048557F" w:rsidP="000B679C">
            <w:pPr>
              <w:pStyle w:val="NormaleWeb"/>
              <w:spacing w:before="0" w:beforeAutospacing="0" w:after="0" w:afterAutospacing="0"/>
              <w:ind w:left="100" w:right="100"/>
              <w:jc w:val="center"/>
              <w:rPr>
                <w:rFonts w:ascii="Garamond" w:hAnsi="Garamond"/>
              </w:rPr>
            </w:pPr>
            <w:r w:rsidRPr="000B679C">
              <w:rPr>
                <w:rFonts w:ascii="Garamond" w:hAnsi="Garamond" w:cs="Calibri"/>
                <w:color w:val="000000"/>
              </w:rPr>
              <w:t>SR</w:t>
            </w:r>
          </w:p>
        </w:tc>
        <w:tc>
          <w:tcPr>
            <w:tcW w:w="2995" w:type="dxa"/>
            <w:tcMar>
              <w:top w:w="100" w:type="dxa"/>
              <w:left w:w="80" w:type="dxa"/>
              <w:bottom w:w="100" w:type="dxa"/>
              <w:right w:w="80" w:type="dxa"/>
            </w:tcMar>
            <w:hideMark/>
          </w:tcPr>
          <w:p w14:paraId="51EFF4A6"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Avola</w:t>
            </w:r>
          </w:p>
        </w:tc>
      </w:tr>
      <w:tr w:rsidR="000B679C" w:rsidRPr="000B679C" w14:paraId="31B7EEEF" w14:textId="77777777" w:rsidTr="000B679C">
        <w:tc>
          <w:tcPr>
            <w:tcW w:w="5676" w:type="dxa"/>
            <w:tcMar>
              <w:top w:w="100" w:type="dxa"/>
              <w:left w:w="80" w:type="dxa"/>
              <w:bottom w:w="100" w:type="dxa"/>
              <w:right w:w="80" w:type="dxa"/>
            </w:tcMar>
            <w:hideMark/>
          </w:tcPr>
          <w:p w14:paraId="1DA4F84F"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 xml:space="preserve">Ass. </w:t>
            </w:r>
            <w:proofErr w:type="spellStart"/>
            <w:r w:rsidRPr="000B679C">
              <w:rPr>
                <w:rFonts w:ascii="Garamond" w:hAnsi="Garamond" w:cs="Calibri"/>
                <w:color w:val="000000"/>
              </w:rPr>
              <w:t>Omonia</w:t>
            </w:r>
            <w:proofErr w:type="spellEnd"/>
          </w:p>
        </w:tc>
        <w:tc>
          <w:tcPr>
            <w:tcW w:w="1252" w:type="dxa"/>
            <w:tcMar>
              <w:top w:w="100" w:type="dxa"/>
              <w:left w:w="80" w:type="dxa"/>
              <w:bottom w:w="100" w:type="dxa"/>
              <w:right w:w="80" w:type="dxa"/>
            </w:tcMar>
            <w:hideMark/>
          </w:tcPr>
          <w:p w14:paraId="5CD6B2CF" w14:textId="77777777" w:rsidR="0048557F" w:rsidRPr="000B679C" w:rsidRDefault="0048557F" w:rsidP="000B679C">
            <w:pPr>
              <w:pStyle w:val="NormaleWeb"/>
              <w:spacing w:before="0" w:beforeAutospacing="0" w:after="0" w:afterAutospacing="0"/>
              <w:ind w:left="100" w:right="100"/>
              <w:jc w:val="center"/>
              <w:rPr>
                <w:rFonts w:ascii="Garamond" w:hAnsi="Garamond"/>
              </w:rPr>
            </w:pPr>
            <w:r w:rsidRPr="000B679C">
              <w:rPr>
                <w:rFonts w:ascii="Garamond" w:hAnsi="Garamond" w:cs="Calibri"/>
                <w:color w:val="000000"/>
              </w:rPr>
              <w:t>TP</w:t>
            </w:r>
          </w:p>
        </w:tc>
        <w:tc>
          <w:tcPr>
            <w:tcW w:w="2995" w:type="dxa"/>
            <w:tcMar>
              <w:top w:w="100" w:type="dxa"/>
              <w:left w:w="80" w:type="dxa"/>
              <w:bottom w:w="100" w:type="dxa"/>
              <w:right w:w="80" w:type="dxa"/>
            </w:tcMar>
            <w:hideMark/>
          </w:tcPr>
          <w:p w14:paraId="33968D4F"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Trapani </w:t>
            </w:r>
          </w:p>
        </w:tc>
      </w:tr>
      <w:tr w:rsidR="000B679C" w:rsidRPr="000B679C" w14:paraId="79EFF0CC" w14:textId="77777777" w:rsidTr="000B679C">
        <w:tc>
          <w:tcPr>
            <w:tcW w:w="5676" w:type="dxa"/>
            <w:tcMar>
              <w:top w:w="100" w:type="dxa"/>
              <w:left w:w="80" w:type="dxa"/>
              <w:bottom w:w="100" w:type="dxa"/>
              <w:right w:w="80" w:type="dxa"/>
            </w:tcMar>
            <w:hideMark/>
          </w:tcPr>
          <w:p w14:paraId="78561B7D"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Ass. Moto Armonico</w:t>
            </w:r>
          </w:p>
        </w:tc>
        <w:tc>
          <w:tcPr>
            <w:tcW w:w="1252" w:type="dxa"/>
            <w:tcMar>
              <w:top w:w="100" w:type="dxa"/>
              <w:left w:w="80" w:type="dxa"/>
              <w:bottom w:w="100" w:type="dxa"/>
              <w:right w:w="80" w:type="dxa"/>
            </w:tcMar>
            <w:hideMark/>
          </w:tcPr>
          <w:p w14:paraId="1A69945B" w14:textId="77777777" w:rsidR="0048557F" w:rsidRPr="000B679C" w:rsidRDefault="0048557F" w:rsidP="000B679C">
            <w:pPr>
              <w:pStyle w:val="NormaleWeb"/>
              <w:spacing w:before="0" w:beforeAutospacing="0" w:after="0" w:afterAutospacing="0"/>
              <w:ind w:left="100" w:right="100"/>
              <w:jc w:val="center"/>
              <w:rPr>
                <w:rFonts w:ascii="Garamond" w:hAnsi="Garamond"/>
              </w:rPr>
            </w:pPr>
            <w:r w:rsidRPr="000B679C">
              <w:rPr>
                <w:rFonts w:ascii="Garamond" w:hAnsi="Garamond" w:cs="Calibri"/>
                <w:color w:val="000000"/>
              </w:rPr>
              <w:t>TP</w:t>
            </w:r>
          </w:p>
        </w:tc>
        <w:tc>
          <w:tcPr>
            <w:tcW w:w="2995" w:type="dxa"/>
            <w:tcMar>
              <w:top w:w="100" w:type="dxa"/>
              <w:left w:w="80" w:type="dxa"/>
              <w:bottom w:w="100" w:type="dxa"/>
              <w:right w:w="80" w:type="dxa"/>
            </w:tcMar>
            <w:hideMark/>
          </w:tcPr>
          <w:p w14:paraId="5F6D29F8"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Trapani</w:t>
            </w:r>
          </w:p>
        </w:tc>
      </w:tr>
      <w:tr w:rsidR="000B679C" w:rsidRPr="000B679C" w14:paraId="57886274" w14:textId="77777777" w:rsidTr="000B679C">
        <w:tc>
          <w:tcPr>
            <w:tcW w:w="5676" w:type="dxa"/>
            <w:tcMar>
              <w:top w:w="100" w:type="dxa"/>
              <w:left w:w="80" w:type="dxa"/>
              <w:bottom w:w="100" w:type="dxa"/>
              <w:right w:w="80" w:type="dxa"/>
            </w:tcMar>
            <w:hideMark/>
          </w:tcPr>
          <w:p w14:paraId="04F5BCEC"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Ass. Accura Teatro</w:t>
            </w:r>
          </w:p>
        </w:tc>
        <w:tc>
          <w:tcPr>
            <w:tcW w:w="1252" w:type="dxa"/>
            <w:tcMar>
              <w:top w:w="100" w:type="dxa"/>
              <w:left w:w="80" w:type="dxa"/>
              <w:bottom w:w="100" w:type="dxa"/>
              <w:right w:w="80" w:type="dxa"/>
            </w:tcMar>
            <w:hideMark/>
          </w:tcPr>
          <w:p w14:paraId="625D521E" w14:textId="77777777" w:rsidR="0048557F" w:rsidRPr="000B679C" w:rsidRDefault="0048557F" w:rsidP="000B679C">
            <w:pPr>
              <w:pStyle w:val="NormaleWeb"/>
              <w:spacing w:before="0" w:beforeAutospacing="0" w:after="0" w:afterAutospacing="0"/>
              <w:ind w:left="100" w:right="100"/>
              <w:jc w:val="center"/>
              <w:rPr>
                <w:rFonts w:ascii="Garamond" w:hAnsi="Garamond"/>
              </w:rPr>
            </w:pPr>
            <w:r w:rsidRPr="000B679C">
              <w:rPr>
                <w:rFonts w:ascii="Garamond" w:hAnsi="Garamond" w:cs="Calibri"/>
                <w:color w:val="000000"/>
              </w:rPr>
              <w:t>TP</w:t>
            </w:r>
          </w:p>
        </w:tc>
        <w:tc>
          <w:tcPr>
            <w:tcW w:w="2995" w:type="dxa"/>
            <w:tcMar>
              <w:top w:w="100" w:type="dxa"/>
              <w:left w:w="80" w:type="dxa"/>
              <w:bottom w:w="100" w:type="dxa"/>
              <w:right w:w="80" w:type="dxa"/>
            </w:tcMar>
            <w:hideMark/>
          </w:tcPr>
          <w:p w14:paraId="3124456E"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Marsala</w:t>
            </w:r>
          </w:p>
        </w:tc>
      </w:tr>
      <w:tr w:rsidR="000B679C" w:rsidRPr="000B679C" w14:paraId="6FBBEBCE" w14:textId="77777777" w:rsidTr="000B679C">
        <w:tc>
          <w:tcPr>
            <w:tcW w:w="5676" w:type="dxa"/>
            <w:tcMar>
              <w:top w:w="100" w:type="dxa"/>
              <w:left w:w="80" w:type="dxa"/>
              <w:bottom w:w="100" w:type="dxa"/>
              <w:right w:w="80" w:type="dxa"/>
            </w:tcMar>
            <w:hideMark/>
          </w:tcPr>
          <w:p w14:paraId="2635DFA6"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 xml:space="preserve">Ass. </w:t>
            </w:r>
            <w:proofErr w:type="spellStart"/>
            <w:r w:rsidRPr="000B679C">
              <w:rPr>
                <w:rFonts w:ascii="Garamond" w:hAnsi="Garamond" w:cs="Calibri"/>
                <w:color w:val="000000"/>
              </w:rPr>
              <w:t>Sukakaifa</w:t>
            </w:r>
            <w:proofErr w:type="spellEnd"/>
          </w:p>
        </w:tc>
        <w:tc>
          <w:tcPr>
            <w:tcW w:w="1252" w:type="dxa"/>
            <w:tcMar>
              <w:top w:w="100" w:type="dxa"/>
              <w:left w:w="80" w:type="dxa"/>
              <w:bottom w:w="100" w:type="dxa"/>
              <w:right w:w="80" w:type="dxa"/>
            </w:tcMar>
            <w:hideMark/>
          </w:tcPr>
          <w:p w14:paraId="7BD19F2B" w14:textId="77777777" w:rsidR="0048557F" w:rsidRPr="000B679C" w:rsidRDefault="0048557F" w:rsidP="000B679C">
            <w:pPr>
              <w:pStyle w:val="NormaleWeb"/>
              <w:spacing w:before="0" w:beforeAutospacing="0" w:after="0" w:afterAutospacing="0"/>
              <w:ind w:left="100" w:right="100"/>
              <w:jc w:val="center"/>
              <w:rPr>
                <w:rFonts w:ascii="Garamond" w:hAnsi="Garamond"/>
              </w:rPr>
            </w:pPr>
            <w:r w:rsidRPr="000B679C">
              <w:rPr>
                <w:rFonts w:ascii="Garamond" w:hAnsi="Garamond" w:cs="Calibri"/>
                <w:color w:val="000000"/>
              </w:rPr>
              <w:t>TP</w:t>
            </w:r>
          </w:p>
        </w:tc>
        <w:tc>
          <w:tcPr>
            <w:tcW w:w="2995" w:type="dxa"/>
            <w:tcMar>
              <w:top w:w="100" w:type="dxa"/>
              <w:left w:w="80" w:type="dxa"/>
              <w:bottom w:w="100" w:type="dxa"/>
              <w:right w:w="80" w:type="dxa"/>
            </w:tcMar>
            <w:hideMark/>
          </w:tcPr>
          <w:p w14:paraId="33D439D8"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Castelvetrano</w:t>
            </w:r>
          </w:p>
        </w:tc>
      </w:tr>
      <w:tr w:rsidR="000B679C" w:rsidRPr="000B679C" w14:paraId="0697D599" w14:textId="77777777" w:rsidTr="000B679C">
        <w:tc>
          <w:tcPr>
            <w:tcW w:w="5676" w:type="dxa"/>
            <w:tcMar>
              <w:top w:w="100" w:type="dxa"/>
              <w:left w:w="80" w:type="dxa"/>
              <w:bottom w:w="100" w:type="dxa"/>
              <w:right w:w="80" w:type="dxa"/>
            </w:tcMar>
            <w:hideMark/>
          </w:tcPr>
          <w:p w14:paraId="175243F6"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 xml:space="preserve">Ass. Il Nastro di </w:t>
            </w:r>
            <w:proofErr w:type="spellStart"/>
            <w:r w:rsidRPr="000B679C">
              <w:rPr>
                <w:rFonts w:ascii="Garamond" w:hAnsi="Garamond" w:cs="Calibri"/>
                <w:color w:val="000000"/>
              </w:rPr>
              <w:t>Mobius</w:t>
            </w:r>
            <w:proofErr w:type="spellEnd"/>
          </w:p>
        </w:tc>
        <w:tc>
          <w:tcPr>
            <w:tcW w:w="1252" w:type="dxa"/>
            <w:tcMar>
              <w:top w:w="100" w:type="dxa"/>
              <w:left w:w="80" w:type="dxa"/>
              <w:bottom w:w="100" w:type="dxa"/>
              <w:right w:w="80" w:type="dxa"/>
            </w:tcMar>
            <w:hideMark/>
          </w:tcPr>
          <w:p w14:paraId="4A05ED3D" w14:textId="77777777" w:rsidR="0048557F" w:rsidRPr="000B679C" w:rsidRDefault="0048557F" w:rsidP="000B679C">
            <w:pPr>
              <w:pStyle w:val="NormaleWeb"/>
              <w:spacing w:before="0" w:beforeAutospacing="0" w:after="0" w:afterAutospacing="0"/>
              <w:ind w:left="100" w:right="100"/>
              <w:jc w:val="center"/>
              <w:rPr>
                <w:rFonts w:ascii="Garamond" w:hAnsi="Garamond"/>
              </w:rPr>
            </w:pPr>
            <w:r w:rsidRPr="000B679C">
              <w:rPr>
                <w:rFonts w:ascii="Garamond" w:hAnsi="Garamond" w:cs="Calibri"/>
                <w:color w:val="000000"/>
              </w:rPr>
              <w:t>CZ</w:t>
            </w:r>
          </w:p>
        </w:tc>
        <w:tc>
          <w:tcPr>
            <w:tcW w:w="2995" w:type="dxa"/>
            <w:tcMar>
              <w:top w:w="100" w:type="dxa"/>
              <w:left w:w="80" w:type="dxa"/>
              <w:bottom w:w="100" w:type="dxa"/>
              <w:right w:w="80" w:type="dxa"/>
            </w:tcMar>
            <w:hideMark/>
          </w:tcPr>
          <w:p w14:paraId="606B11D4"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Squillace</w:t>
            </w:r>
          </w:p>
        </w:tc>
      </w:tr>
      <w:tr w:rsidR="000B679C" w:rsidRPr="000B679C" w14:paraId="63D4379C" w14:textId="77777777" w:rsidTr="000B679C">
        <w:tc>
          <w:tcPr>
            <w:tcW w:w="5676" w:type="dxa"/>
            <w:tcMar>
              <w:top w:w="100" w:type="dxa"/>
              <w:left w:w="80" w:type="dxa"/>
              <w:bottom w:w="100" w:type="dxa"/>
              <w:right w:w="80" w:type="dxa"/>
            </w:tcMar>
            <w:hideMark/>
          </w:tcPr>
          <w:p w14:paraId="09EA116C" w14:textId="77777777" w:rsidR="0048557F" w:rsidRPr="000B679C" w:rsidRDefault="0048557F" w:rsidP="000B679C">
            <w:pPr>
              <w:pStyle w:val="NormaleWeb"/>
              <w:spacing w:before="0" w:beforeAutospacing="0" w:after="0" w:afterAutospacing="0"/>
              <w:ind w:left="100" w:right="100"/>
              <w:rPr>
                <w:rFonts w:ascii="Garamond" w:hAnsi="Garamond"/>
              </w:rPr>
            </w:pPr>
            <w:proofErr w:type="spellStart"/>
            <w:r w:rsidRPr="000B679C">
              <w:rPr>
                <w:rFonts w:ascii="Garamond" w:hAnsi="Garamond" w:cs="Calibri"/>
                <w:color w:val="000000"/>
              </w:rPr>
              <w:t>Aps</w:t>
            </w:r>
            <w:proofErr w:type="spellEnd"/>
            <w:r w:rsidRPr="000B679C">
              <w:rPr>
                <w:rFonts w:ascii="Garamond" w:hAnsi="Garamond" w:cs="Calibri"/>
                <w:color w:val="000000"/>
              </w:rPr>
              <w:t>. Scenari Visibili</w:t>
            </w:r>
          </w:p>
        </w:tc>
        <w:tc>
          <w:tcPr>
            <w:tcW w:w="1252" w:type="dxa"/>
            <w:tcMar>
              <w:top w:w="100" w:type="dxa"/>
              <w:left w:w="80" w:type="dxa"/>
              <w:bottom w:w="100" w:type="dxa"/>
              <w:right w:w="80" w:type="dxa"/>
            </w:tcMar>
            <w:hideMark/>
          </w:tcPr>
          <w:p w14:paraId="73AB109B" w14:textId="77777777" w:rsidR="0048557F" w:rsidRPr="000B679C" w:rsidRDefault="0048557F" w:rsidP="000B679C">
            <w:pPr>
              <w:pStyle w:val="NormaleWeb"/>
              <w:spacing w:before="0" w:beforeAutospacing="0" w:after="0" w:afterAutospacing="0"/>
              <w:ind w:left="100" w:right="100"/>
              <w:jc w:val="center"/>
              <w:rPr>
                <w:rFonts w:ascii="Garamond" w:hAnsi="Garamond"/>
              </w:rPr>
            </w:pPr>
            <w:r w:rsidRPr="000B679C">
              <w:rPr>
                <w:rFonts w:ascii="Garamond" w:hAnsi="Garamond" w:cs="Calibri"/>
                <w:color w:val="000000"/>
              </w:rPr>
              <w:t>CZ</w:t>
            </w:r>
          </w:p>
        </w:tc>
        <w:tc>
          <w:tcPr>
            <w:tcW w:w="2995" w:type="dxa"/>
            <w:tcMar>
              <w:top w:w="100" w:type="dxa"/>
              <w:left w:w="80" w:type="dxa"/>
              <w:bottom w:w="100" w:type="dxa"/>
              <w:right w:w="80" w:type="dxa"/>
            </w:tcMar>
            <w:hideMark/>
          </w:tcPr>
          <w:p w14:paraId="04A9093E" w14:textId="77777777" w:rsidR="0048557F" w:rsidRPr="000B679C" w:rsidRDefault="0048557F" w:rsidP="000B679C">
            <w:pPr>
              <w:pStyle w:val="NormaleWeb"/>
              <w:spacing w:before="0" w:beforeAutospacing="0" w:after="0" w:afterAutospacing="0"/>
              <w:ind w:left="100" w:right="100"/>
              <w:rPr>
                <w:rFonts w:ascii="Garamond" w:hAnsi="Garamond"/>
              </w:rPr>
            </w:pPr>
            <w:r w:rsidRPr="000B679C">
              <w:rPr>
                <w:rFonts w:ascii="Garamond" w:hAnsi="Garamond" w:cs="Calibri"/>
                <w:color w:val="000000"/>
              </w:rPr>
              <w:t>Lamezia Terme</w:t>
            </w:r>
          </w:p>
        </w:tc>
      </w:tr>
    </w:tbl>
    <w:p w14:paraId="1CAB7BEC" w14:textId="77777777" w:rsidR="0048557F" w:rsidRPr="000B679C" w:rsidRDefault="0048557F" w:rsidP="000B679C">
      <w:pPr>
        <w:rPr>
          <w:rFonts w:ascii="Garamond" w:hAnsi="Garamond"/>
        </w:rPr>
      </w:pPr>
    </w:p>
    <w:p w14:paraId="79BDBFD5" w14:textId="77777777" w:rsidR="0048557F" w:rsidRPr="000B679C" w:rsidRDefault="0048557F" w:rsidP="000B679C">
      <w:pPr>
        <w:rPr>
          <w:rFonts w:ascii="Garamond" w:hAnsi="Garamond"/>
        </w:rPr>
      </w:pPr>
    </w:p>
    <w:p w14:paraId="7AEC4DDC" w14:textId="2D2FD4C1" w:rsidR="0048557F" w:rsidRDefault="00ED2BBF" w:rsidP="000B679C">
      <w:pPr>
        <w:ind w:firstLine="142"/>
        <w:rPr>
          <w:rFonts w:ascii="Garamond" w:hAnsi="Garamond" w:cs="Calibri"/>
          <w:color w:val="000000"/>
        </w:rPr>
      </w:pPr>
      <w:r>
        <w:rPr>
          <w:rFonts w:ascii="Garamond" w:hAnsi="Garamond" w:cs="Calibri"/>
          <w:color w:val="000000"/>
        </w:rPr>
        <w:tab/>
      </w:r>
      <w:r>
        <w:rPr>
          <w:rFonts w:ascii="Garamond" w:hAnsi="Garamond" w:cs="Calibri"/>
          <w:color w:val="000000"/>
        </w:rPr>
        <w:tab/>
      </w:r>
      <w:r>
        <w:rPr>
          <w:rFonts w:ascii="Garamond" w:hAnsi="Garamond" w:cs="Calibri"/>
          <w:color w:val="000000"/>
        </w:rPr>
        <w:tab/>
      </w:r>
      <w:r>
        <w:rPr>
          <w:rFonts w:ascii="Garamond" w:hAnsi="Garamond" w:cs="Calibri"/>
          <w:color w:val="000000"/>
        </w:rPr>
        <w:tab/>
      </w:r>
      <w:r>
        <w:rPr>
          <w:rFonts w:ascii="Garamond" w:hAnsi="Garamond" w:cs="Calibri"/>
          <w:color w:val="000000"/>
        </w:rPr>
        <w:tab/>
      </w:r>
      <w:r>
        <w:rPr>
          <w:rFonts w:ascii="Garamond" w:hAnsi="Garamond" w:cs="Calibri"/>
          <w:color w:val="000000"/>
        </w:rPr>
        <w:tab/>
      </w:r>
      <w:r>
        <w:rPr>
          <w:rFonts w:ascii="Garamond" w:hAnsi="Garamond" w:cs="Calibri"/>
          <w:color w:val="000000"/>
        </w:rPr>
        <w:tab/>
        <w:t>Referente:</w:t>
      </w:r>
    </w:p>
    <w:p w14:paraId="379E13A2" w14:textId="4663F987" w:rsidR="00ED2BBF" w:rsidRDefault="00ED2BBF" w:rsidP="000B679C">
      <w:pPr>
        <w:ind w:firstLine="142"/>
        <w:rPr>
          <w:rFonts w:ascii="Garamond" w:hAnsi="Garamond" w:cs="Calibri"/>
          <w:color w:val="000000"/>
        </w:rPr>
      </w:pPr>
    </w:p>
    <w:p w14:paraId="04689B6B" w14:textId="3A3EC207" w:rsidR="00ED2BBF" w:rsidRDefault="00ED2BBF" w:rsidP="000B679C">
      <w:pPr>
        <w:ind w:firstLine="142"/>
        <w:rPr>
          <w:rFonts w:ascii="Garamond" w:hAnsi="Garamond" w:cs="Calibri"/>
          <w:color w:val="000000"/>
        </w:rPr>
      </w:pPr>
      <w:r>
        <w:rPr>
          <w:rFonts w:ascii="Garamond" w:hAnsi="Garamond" w:cs="Calibri"/>
          <w:color w:val="000000"/>
        </w:rPr>
        <w:tab/>
      </w:r>
      <w:r>
        <w:rPr>
          <w:rFonts w:ascii="Garamond" w:hAnsi="Garamond" w:cs="Calibri"/>
          <w:color w:val="000000"/>
        </w:rPr>
        <w:tab/>
      </w:r>
      <w:r>
        <w:rPr>
          <w:rFonts w:ascii="Garamond" w:hAnsi="Garamond" w:cs="Calibri"/>
          <w:color w:val="000000"/>
        </w:rPr>
        <w:tab/>
      </w:r>
      <w:r>
        <w:rPr>
          <w:rFonts w:ascii="Garamond" w:hAnsi="Garamond" w:cs="Calibri"/>
          <w:color w:val="000000"/>
        </w:rPr>
        <w:tab/>
      </w:r>
      <w:r>
        <w:rPr>
          <w:rFonts w:ascii="Garamond" w:hAnsi="Garamond" w:cs="Calibri"/>
          <w:color w:val="000000"/>
        </w:rPr>
        <w:tab/>
      </w:r>
      <w:r>
        <w:rPr>
          <w:rFonts w:ascii="Garamond" w:hAnsi="Garamond" w:cs="Calibri"/>
          <w:color w:val="000000"/>
        </w:rPr>
        <w:tab/>
      </w:r>
      <w:r>
        <w:rPr>
          <w:rFonts w:ascii="Garamond" w:hAnsi="Garamond" w:cs="Calibri"/>
          <w:color w:val="000000"/>
        </w:rPr>
        <w:tab/>
      </w:r>
      <w:r>
        <w:rPr>
          <w:rFonts w:ascii="Garamond" w:hAnsi="Garamond" w:cs="Calibri"/>
          <w:color w:val="000000"/>
        </w:rPr>
        <w:tab/>
      </w:r>
      <w:r>
        <w:rPr>
          <w:rFonts w:ascii="Garamond" w:hAnsi="Garamond" w:cs="Calibri"/>
          <w:color w:val="000000"/>
        </w:rPr>
        <w:tab/>
        <w:t>IL PRESIDENTE</w:t>
      </w:r>
    </w:p>
    <w:p w14:paraId="4B172FF6" w14:textId="7ECBE783" w:rsidR="00ED2BBF" w:rsidRPr="0048557F" w:rsidRDefault="00ED2BBF" w:rsidP="000B679C">
      <w:pPr>
        <w:ind w:firstLine="142"/>
        <w:rPr>
          <w:rFonts w:ascii="Garamond" w:hAnsi="Garamond" w:cs="Calibri"/>
          <w:color w:val="000000"/>
        </w:rPr>
      </w:pPr>
      <w:r>
        <w:rPr>
          <w:rFonts w:ascii="Garamond" w:hAnsi="Garamond" w:cs="Calibri"/>
          <w:color w:val="000000"/>
        </w:rPr>
        <w:t xml:space="preserve">   </w:t>
      </w:r>
      <w:r>
        <w:rPr>
          <w:rFonts w:ascii="Garamond" w:hAnsi="Garamond" w:cs="Calibri"/>
          <w:color w:val="000000"/>
        </w:rPr>
        <w:tab/>
      </w:r>
      <w:r>
        <w:rPr>
          <w:rFonts w:ascii="Garamond" w:hAnsi="Garamond" w:cs="Calibri"/>
          <w:color w:val="000000"/>
        </w:rPr>
        <w:tab/>
      </w:r>
      <w:r>
        <w:rPr>
          <w:rFonts w:ascii="Garamond" w:hAnsi="Garamond" w:cs="Calibri"/>
          <w:color w:val="000000"/>
        </w:rPr>
        <w:tab/>
      </w:r>
      <w:r>
        <w:rPr>
          <w:rFonts w:ascii="Garamond" w:hAnsi="Garamond" w:cs="Calibri"/>
          <w:color w:val="000000"/>
        </w:rPr>
        <w:tab/>
      </w:r>
      <w:r>
        <w:rPr>
          <w:rFonts w:ascii="Garamond" w:hAnsi="Garamond" w:cs="Calibri"/>
          <w:color w:val="000000"/>
        </w:rPr>
        <w:tab/>
      </w:r>
      <w:r>
        <w:rPr>
          <w:rFonts w:ascii="Garamond" w:hAnsi="Garamond" w:cs="Calibri"/>
          <w:color w:val="000000"/>
        </w:rPr>
        <w:tab/>
      </w:r>
      <w:r>
        <w:rPr>
          <w:rFonts w:ascii="Garamond" w:hAnsi="Garamond" w:cs="Calibri"/>
          <w:color w:val="000000"/>
        </w:rPr>
        <w:tab/>
      </w:r>
      <w:r>
        <w:rPr>
          <w:rFonts w:ascii="Garamond" w:hAnsi="Garamond" w:cs="Calibri"/>
          <w:color w:val="000000"/>
        </w:rPr>
        <w:tab/>
      </w:r>
      <w:r>
        <w:rPr>
          <w:rFonts w:ascii="Garamond" w:hAnsi="Garamond" w:cs="Calibri"/>
          <w:color w:val="000000"/>
        </w:rPr>
        <w:tab/>
        <w:t xml:space="preserve">   (Luigi Spedale)</w:t>
      </w:r>
    </w:p>
    <w:sectPr w:rsidR="00ED2BBF" w:rsidRPr="0048557F" w:rsidSect="00ED2BBF">
      <w:footerReference w:type="default" r:id="rId9"/>
      <w:pgSz w:w="11906" w:h="16838"/>
      <w:pgMar w:top="851" w:right="1134" w:bottom="1134" w:left="1134" w:header="708" w:footer="51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FAA61" w14:textId="77777777" w:rsidR="00094C16" w:rsidRDefault="00094C16" w:rsidP="00ED2BBF">
      <w:r>
        <w:separator/>
      </w:r>
    </w:p>
  </w:endnote>
  <w:endnote w:type="continuationSeparator" w:id="0">
    <w:p w14:paraId="3E92897F" w14:textId="77777777" w:rsidR="00094C16" w:rsidRDefault="00094C16" w:rsidP="00ED2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CD5A8" w14:textId="77777777" w:rsidR="00ED2BBF" w:rsidRPr="00AD65AF" w:rsidRDefault="00ED2BBF" w:rsidP="00ED2BBF">
    <w:pPr>
      <w:pStyle w:val="Default"/>
      <w:jc w:val="center"/>
      <w:rPr>
        <w:rFonts w:ascii="Arial" w:hAnsi="Arial" w:cs="Arial"/>
        <w:b/>
        <w:bCs/>
        <w:color w:val="2B8DA1"/>
        <w:sz w:val="14"/>
        <w:szCs w:val="20"/>
      </w:rPr>
    </w:pPr>
    <w:r w:rsidRPr="00AD65AF">
      <w:rPr>
        <w:rFonts w:ascii="Arial" w:hAnsi="Arial" w:cs="Arial"/>
        <w:b/>
        <w:bCs/>
        <w:color w:val="2B8DA1"/>
        <w:sz w:val="14"/>
        <w:szCs w:val="20"/>
      </w:rPr>
      <w:t>LATITUDINI Rete Siciliana di Drammaturgia Contemporanea”</w:t>
    </w:r>
  </w:p>
  <w:p w14:paraId="3FBD9487" w14:textId="77777777" w:rsidR="00ED2BBF" w:rsidRPr="00AD65AF" w:rsidRDefault="00ED2BBF" w:rsidP="00ED2BBF">
    <w:pPr>
      <w:pStyle w:val="Default"/>
      <w:jc w:val="center"/>
      <w:rPr>
        <w:rFonts w:ascii="Arial" w:hAnsi="Arial" w:cs="Arial"/>
        <w:b/>
        <w:bCs/>
        <w:color w:val="2B8DA1"/>
        <w:sz w:val="14"/>
        <w:szCs w:val="20"/>
      </w:rPr>
    </w:pPr>
    <w:r w:rsidRPr="00AD65AF">
      <w:rPr>
        <w:rFonts w:ascii="Arial" w:hAnsi="Arial" w:cs="Arial"/>
        <w:b/>
        <w:bCs/>
        <w:color w:val="2B8DA1"/>
        <w:sz w:val="14"/>
        <w:szCs w:val="20"/>
      </w:rPr>
      <w:t xml:space="preserve">Via Pietro Castelli, - Grace 2 - </w:t>
    </w:r>
    <w:proofErr w:type="spellStart"/>
    <w:r w:rsidRPr="00AD65AF">
      <w:rPr>
        <w:rFonts w:ascii="Arial" w:hAnsi="Arial" w:cs="Arial"/>
        <w:b/>
        <w:bCs/>
        <w:color w:val="2B8DA1"/>
        <w:sz w:val="14"/>
        <w:szCs w:val="20"/>
      </w:rPr>
      <w:t>Pal</w:t>
    </w:r>
    <w:proofErr w:type="spellEnd"/>
    <w:r w:rsidRPr="00AD65AF">
      <w:rPr>
        <w:rFonts w:ascii="Arial" w:hAnsi="Arial" w:cs="Arial"/>
        <w:b/>
        <w:bCs/>
        <w:color w:val="2B8DA1"/>
        <w:sz w:val="14"/>
        <w:szCs w:val="20"/>
      </w:rPr>
      <w:t xml:space="preserve"> I – 98122 MESSINA</w:t>
    </w:r>
  </w:p>
  <w:p w14:paraId="66F7DAAE" w14:textId="77777777" w:rsidR="00ED2BBF" w:rsidRPr="002E1544" w:rsidRDefault="00ED2BBF" w:rsidP="00ED2BBF">
    <w:pPr>
      <w:pStyle w:val="Default"/>
      <w:jc w:val="center"/>
      <w:rPr>
        <w:rFonts w:ascii="Arial" w:hAnsi="Arial" w:cs="Arial"/>
        <w:b/>
        <w:bCs/>
        <w:color w:val="2B8DA1"/>
        <w:sz w:val="14"/>
        <w:szCs w:val="20"/>
      </w:rPr>
    </w:pPr>
    <w:r w:rsidRPr="002E1544">
      <w:rPr>
        <w:rFonts w:ascii="Arial" w:hAnsi="Arial" w:cs="Arial"/>
        <w:b/>
        <w:bCs/>
        <w:color w:val="2B8DA1"/>
        <w:sz w:val="14"/>
        <w:szCs w:val="20"/>
      </w:rPr>
      <w:t xml:space="preserve"> 090 5726656 - 348 3813841– </w:t>
    </w:r>
    <w:hyperlink r:id="rId1" w:history="1">
      <w:r w:rsidRPr="002E1544">
        <w:rPr>
          <w:rStyle w:val="Collegamentoipertestuale"/>
          <w:rFonts w:ascii="Arial" w:hAnsi="Arial" w:cs="Arial"/>
          <w:b/>
          <w:bCs/>
          <w:sz w:val="14"/>
          <w:szCs w:val="20"/>
        </w:rPr>
        <w:t>www.latitudini.info</w:t>
      </w:r>
    </w:hyperlink>
    <w:r w:rsidRPr="002E1544">
      <w:rPr>
        <w:rFonts w:ascii="Arial" w:hAnsi="Arial" w:cs="Arial"/>
        <w:b/>
        <w:bCs/>
        <w:color w:val="2B8DA1"/>
        <w:sz w:val="14"/>
        <w:szCs w:val="20"/>
      </w:rPr>
      <w:t xml:space="preserve"> - </w:t>
    </w:r>
    <w:hyperlink r:id="rId2" w:history="1">
      <w:r w:rsidRPr="002E1544">
        <w:rPr>
          <w:rStyle w:val="Collegamentoipertestuale"/>
          <w:rFonts w:ascii="Arial" w:hAnsi="Arial" w:cs="Arial"/>
          <w:b/>
          <w:bCs/>
          <w:sz w:val="14"/>
          <w:szCs w:val="20"/>
        </w:rPr>
        <w:t>rete.latitudini@gmail.com</w:t>
      </w:r>
    </w:hyperlink>
    <w:r w:rsidRPr="002E1544">
      <w:rPr>
        <w:rFonts w:ascii="Arial" w:hAnsi="Arial" w:cs="Arial"/>
        <w:b/>
        <w:bCs/>
        <w:color w:val="2B8DA1"/>
        <w:sz w:val="14"/>
        <w:szCs w:val="20"/>
      </w:rPr>
      <w:t xml:space="preserve"> </w:t>
    </w:r>
    <w:r>
      <w:rPr>
        <w:rFonts w:ascii="Arial" w:hAnsi="Arial" w:cs="Arial"/>
        <w:b/>
        <w:bCs/>
        <w:color w:val="2B8DA1"/>
        <w:sz w:val="14"/>
        <w:szCs w:val="20"/>
      </w:rPr>
      <w:t>–</w:t>
    </w:r>
    <w:r w:rsidRPr="002E1544">
      <w:rPr>
        <w:rFonts w:ascii="Arial" w:hAnsi="Arial" w:cs="Arial"/>
        <w:b/>
        <w:bCs/>
        <w:color w:val="2B8DA1"/>
        <w:sz w:val="14"/>
        <w:szCs w:val="20"/>
      </w:rPr>
      <w:t xml:space="preserve"> </w:t>
    </w:r>
    <w:hyperlink r:id="rId3" w:history="1">
      <w:r w:rsidRPr="003A119D">
        <w:rPr>
          <w:rStyle w:val="Collegamentoipertestuale"/>
          <w:rFonts w:ascii="Arial" w:hAnsi="Arial" w:cs="Arial"/>
          <w:b/>
          <w:bCs/>
          <w:sz w:val="14"/>
          <w:szCs w:val="20"/>
        </w:rPr>
        <w:t>latitudini@mailcertificata.it</w:t>
      </w:r>
    </w:hyperlink>
    <w:r>
      <w:rPr>
        <w:rFonts w:ascii="Arial" w:hAnsi="Arial" w:cs="Arial"/>
        <w:b/>
        <w:bCs/>
        <w:color w:val="2B8DA1"/>
        <w:sz w:val="14"/>
        <w:szCs w:val="20"/>
      </w:rPr>
      <w:t xml:space="preserve"> </w:t>
    </w:r>
  </w:p>
  <w:p w14:paraId="5BCD40F2" w14:textId="3864D672" w:rsidR="00ED2BBF" w:rsidRPr="00ED2BBF" w:rsidRDefault="00ED2BBF" w:rsidP="00ED2BBF">
    <w:pPr>
      <w:pStyle w:val="Default"/>
      <w:jc w:val="center"/>
      <w:rPr>
        <w:rFonts w:ascii="Arial" w:hAnsi="Arial" w:cs="Arial"/>
        <w:b/>
        <w:bCs/>
        <w:color w:val="2B8DA1"/>
        <w:sz w:val="14"/>
        <w:szCs w:val="20"/>
      </w:rPr>
    </w:pPr>
    <w:r>
      <w:rPr>
        <w:rFonts w:ascii="Arial" w:hAnsi="Arial" w:cs="Arial"/>
        <w:b/>
        <w:bCs/>
        <w:color w:val="2B8DA1"/>
        <w:sz w:val="14"/>
        <w:szCs w:val="20"/>
      </w:rPr>
      <w:t>C.F.:</w:t>
    </w:r>
    <w:r w:rsidRPr="00AD65AF">
      <w:rPr>
        <w:rFonts w:ascii="Arial" w:hAnsi="Arial" w:cs="Arial"/>
        <w:b/>
        <w:bCs/>
        <w:color w:val="2B8DA1"/>
        <w:sz w:val="14"/>
        <w:szCs w:val="20"/>
      </w:rPr>
      <w:t xml:space="preserve">    97100760830 </w:t>
    </w:r>
    <w:r>
      <w:rPr>
        <w:rFonts w:ascii="Arial" w:hAnsi="Arial" w:cs="Arial"/>
        <w:b/>
        <w:bCs/>
        <w:color w:val="2B8DA1"/>
        <w:sz w:val="14"/>
        <w:szCs w:val="20"/>
      </w:rPr>
      <w:t>–</w:t>
    </w:r>
    <w:r w:rsidRPr="00AD65AF">
      <w:rPr>
        <w:rFonts w:ascii="Arial" w:hAnsi="Arial" w:cs="Arial"/>
        <w:b/>
        <w:bCs/>
        <w:color w:val="2B8DA1"/>
        <w:sz w:val="14"/>
        <w:szCs w:val="20"/>
      </w:rPr>
      <w:t xml:space="preserve"> </w:t>
    </w:r>
    <w:r>
      <w:rPr>
        <w:rFonts w:ascii="Arial" w:hAnsi="Arial" w:cs="Arial"/>
        <w:b/>
        <w:bCs/>
        <w:color w:val="2B8DA1"/>
        <w:sz w:val="14"/>
        <w:szCs w:val="20"/>
      </w:rPr>
      <w:t>P.</w:t>
    </w:r>
    <w:r w:rsidRPr="00AD65AF">
      <w:rPr>
        <w:rFonts w:ascii="Arial" w:hAnsi="Arial" w:cs="Arial"/>
        <w:b/>
        <w:bCs/>
        <w:color w:val="2B8DA1"/>
        <w:sz w:val="14"/>
        <w:szCs w:val="20"/>
      </w:rPr>
      <w:t xml:space="preserve"> </w:t>
    </w:r>
    <w:proofErr w:type="gramStart"/>
    <w:r w:rsidRPr="00AD65AF">
      <w:rPr>
        <w:rFonts w:ascii="Arial" w:hAnsi="Arial" w:cs="Arial"/>
        <w:b/>
        <w:bCs/>
        <w:color w:val="2B8DA1"/>
        <w:sz w:val="14"/>
        <w:szCs w:val="20"/>
      </w:rPr>
      <w:t>IVA</w:t>
    </w:r>
    <w:r>
      <w:rPr>
        <w:rFonts w:ascii="Arial" w:hAnsi="Arial" w:cs="Arial"/>
        <w:b/>
        <w:bCs/>
        <w:color w:val="2B8DA1"/>
        <w:sz w:val="14"/>
        <w:szCs w:val="20"/>
      </w:rPr>
      <w:t xml:space="preserve">: </w:t>
    </w:r>
    <w:r w:rsidRPr="00AD65AF">
      <w:rPr>
        <w:rFonts w:ascii="Arial" w:hAnsi="Arial" w:cs="Arial"/>
        <w:b/>
        <w:bCs/>
        <w:color w:val="2B8DA1"/>
        <w:sz w:val="14"/>
        <w:szCs w:val="20"/>
      </w:rPr>
      <w:t xml:space="preserve"> 03319850834</w:t>
    </w:r>
    <w:proofErr w:type="gramEnd"/>
    <w:r>
      <w:rPr>
        <w:rFonts w:ascii="Arial" w:hAnsi="Arial" w:cs="Arial"/>
        <w:b/>
        <w:bCs/>
        <w:color w:val="2B8DA1"/>
        <w:sz w:val="14"/>
        <w:szCs w:val="20"/>
      </w:rPr>
      <w:t xml:space="preserve"> – R.E.A. CCIAA: ME-244543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6069D" w14:textId="77777777" w:rsidR="00094C16" w:rsidRDefault="00094C16" w:rsidP="00ED2BBF">
      <w:r>
        <w:separator/>
      </w:r>
    </w:p>
  </w:footnote>
  <w:footnote w:type="continuationSeparator" w:id="0">
    <w:p w14:paraId="22F3F4DB" w14:textId="77777777" w:rsidR="00094C16" w:rsidRDefault="00094C16" w:rsidP="00ED2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3F17"/>
    <w:multiLevelType w:val="multilevel"/>
    <w:tmpl w:val="1A0A455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2884D9F"/>
    <w:multiLevelType w:val="multilevel"/>
    <w:tmpl w:val="33DCE1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88559A"/>
    <w:multiLevelType w:val="multilevel"/>
    <w:tmpl w:val="56C08B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F9351BD"/>
    <w:multiLevelType w:val="multilevel"/>
    <w:tmpl w:val="28C803C6"/>
    <w:lvl w:ilvl="0">
      <w:start w:val="1"/>
      <w:numFmt w:val="bullet"/>
      <w:lvlText w:val=""/>
      <w:lvlJc w:val="left"/>
      <w:pPr>
        <w:ind w:left="1080" w:hanging="360"/>
      </w:pPr>
      <w:rPr>
        <w:rFonts w:ascii="Symbol" w:hAnsi="Symbol" w:hint="default"/>
        <w:color w:val="auto"/>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491D2DD4"/>
    <w:multiLevelType w:val="multilevel"/>
    <w:tmpl w:val="385684AE"/>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A5D1CC4"/>
    <w:multiLevelType w:val="hybridMultilevel"/>
    <w:tmpl w:val="941452C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A7108C6"/>
    <w:multiLevelType w:val="multilevel"/>
    <w:tmpl w:val="86ACE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DF39AF"/>
    <w:multiLevelType w:val="multilevel"/>
    <w:tmpl w:val="71624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D7274A"/>
    <w:multiLevelType w:val="multilevel"/>
    <w:tmpl w:val="0F5EE4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8DD0DAF"/>
    <w:multiLevelType w:val="multilevel"/>
    <w:tmpl w:val="5762A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8294468">
    <w:abstractNumId w:val="0"/>
  </w:num>
  <w:num w:numId="2" w16cid:durableId="1308587941">
    <w:abstractNumId w:val="1"/>
  </w:num>
  <w:num w:numId="3" w16cid:durableId="829368736">
    <w:abstractNumId w:val="8"/>
  </w:num>
  <w:num w:numId="4" w16cid:durableId="2038308594">
    <w:abstractNumId w:val="2"/>
  </w:num>
  <w:num w:numId="5" w16cid:durableId="1795245105">
    <w:abstractNumId w:val="5"/>
  </w:num>
  <w:num w:numId="6" w16cid:durableId="1585989703">
    <w:abstractNumId w:val="4"/>
  </w:num>
  <w:num w:numId="7" w16cid:durableId="292448556">
    <w:abstractNumId w:val="3"/>
  </w:num>
  <w:num w:numId="8" w16cid:durableId="93943637">
    <w:abstractNumId w:val="6"/>
  </w:num>
  <w:num w:numId="9" w16cid:durableId="1116680726">
    <w:abstractNumId w:val="7"/>
  </w:num>
  <w:num w:numId="10" w16cid:durableId="6457404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E67"/>
    <w:rsid w:val="0002626A"/>
    <w:rsid w:val="00094C16"/>
    <w:rsid w:val="000B679C"/>
    <w:rsid w:val="003C7F07"/>
    <w:rsid w:val="0048557F"/>
    <w:rsid w:val="0054474D"/>
    <w:rsid w:val="00763E67"/>
    <w:rsid w:val="00B95E7A"/>
    <w:rsid w:val="00E61BEA"/>
    <w:rsid w:val="00E97C44"/>
    <w:rsid w:val="00ED2B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378429C"/>
  <w15:docId w15:val="{626BC68B-E489-E647-A64C-E78A99E05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7C44"/>
    <w:pPr>
      <w:spacing w:after="0" w:line="240" w:lineRule="auto"/>
    </w:pPr>
    <w:rPr>
      <w:rFonts w:ascii="Times New Roman" w:eastAsia="Times New Roman" w:hAnsi="Times New Roman" w:cs="Times New Roman"/>
      <w:sz w:val="24"/>
      <w:szCs w:val="24"/>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eWeb">
    <w:name w:val="Normal (Web)"/>
    <w:basedOn w:val="Normale"/>
    <w:uiPriority w:val="99"/>
    <w:semiHidden/>
    <w:unhideWhenUsed/>
    <w:rsid w:val="00E97C44"/>
    <w:pPr>
      <w:spacing w:before="100" w:beforeAutospacing="1" w:after="100" w:afterAutospacing="1"/>
    </w:pPr>
  </w:style>
  <w:style w:type="paragraph" w:styleId="Intestazione">
    <w:name w:val="header"/>
    <w:basedOn w:val="Normale"/>
    <w:link w:val="IntestazioneCarattere"/>
    <w:uiPriority w:val="99"/>
    <w:unhideWhenUsed/>
    <w:rsid w:val="00ED2BBF"/>
    <w:pPr>
      <w:tabs>
        <w:tab w:val="center" w:pos="4819"/>
        <w:tab w:val="right" w:pos="9638"/>
      </w:tabs>
    </w:pPr>
  </w:style>
  <w:style w:type="character" w:customStyle="1" w:styleId="IntestazioneCarattere">
    <w:name w:val="Intestazione Carattere"/>
    <w:basedOn w:val="Carpredefinitoparagrafo"/>
    <w:link w:val="Intestazione"/>
    <w:uiPriority w:val="99"/>
    <w:rsid w:val="00ED2BBF"/>
    <w:rPr>
      <w:rFonts w:ascii="Times New Roman" w:eastAsia="Times New Roman" w:hAnsi="Times New Roman" w:cs="Times New Roman"/>
      <w:sz w:val="24"/>
      <w:szCs w:val="24"/>
    </w:rPr>
  </w:style>
  <w:style w:type="paragraph" w:styleId="Pidipagina">
    <w:name w:val="footer"/>
    <w:basedOn w:val="Normale"/>
    <w:link w:val="PidipaginaCarattere"/>
    <w:uiPriority w:val="99"/>
    <w:unhideWhenUsed/>
    <w:rsid w:val="00ED2BBF"/>
    <w:pPr>
      <w:tabs>
        <w:tab w:val="center" w:pos="4819"/>
        <w:tab w:val="right" w:pos="9638"/>
      </w:tabs>
    </w:pPr>
  </w:style>
  <w:style w:type="character" w:customStyle="1" w:styleId="PidipaginaCarattere">
    <w:name w:val="Piè di pagina Carattere"/>
    <w:basedOn w:val="Carpredefinitoparagrafo"/>
    <w:link w:val="Pidipagina"/>
    <w:uiPriority w:val="99"/>
    <w:rsid w:val="00ED2BBF"/>
    <w:rPr>
      <w:rFonts w:ascii="Times New Roman" w:eastAsia="Times New Roman" w:hAnsi="Times New Roman" w:cs="Times New Roman"/>
      <w:sz w:val="24"/>
      <w:szCs w:val="24"/>
    </w:rPr>
  </w:style>
  <w:style w:type="paragraph" w:customStyle="1" w:styleId="Default">
    <w:name w:val="Default"/>
    <w:rsid w:val="00ED2BBF"/>
    <w:pPr>
      <w:autoSpaceDE w:val="0"/>
      <w:autoSpaceDN w:val="0"/>
      <w:adjustRightInd w:val="0"/>
      <w:spacing w:after="0" w:line="240" w:lineRule="auto"/>
    </w:pPr>
    <w:rPr>
      <w:rFonts w:ascii="Garamond" w:eastAsia="Times New Roman" w:hAnsi="Garamond" w:cs="Garamond"/>
      <w:color w:val="000000"/>
      <w:sz w:val="24"/>
      <w:szCs w:val="24"/>
    </w:rPr>
  </w:style>
  <w:style w:type="character" w:styleId="Collegamentoipertestuale">
    <w:name w:val="Hyperlink"/>
    <w:uiPriority w:val="99"/>
    <w:unhideWhenUsed/>
    <w:rsid w:val="00ED2B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4200">
      <w:bodyDiv w:val="1"/>
      <w:marLeft w:val="0"/>
      <w:marRight w:val="0"/>
      <w:marTop w:val="0"/>
      <w:marBottom w:val="0"/>
      <w:divBdr>
        <w:top w:val="none" w:sz="0" w:space="0" w:color="auto"/>
        <w:left w:val="none" w:sz="0" w:space="0" w:color="auto"/>
        <w:bottom w:val="none" w:sz="0" w:space="0" w:color="auto"/>
        <w:right w:val="none" w:sz="0" w:space="0" w:color="auto"/>
      </w:divBdr>
    </w:div>
    <w:div w:id="1657226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ssessore.turismo@regione.sicilia.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latitudini@mailcertificata.it" TargetMode="External"/><Relationship Id="rId2" Type="http://schemas.openxmlformats.org/officeDocument/2006/relationships/hyperlink" Target="mailto:rete.latitudini@gmail.com" TargetMode="External"/><Relationship Id="rId1" Type="http://schemas.openxmlformats.org/officeDocument/2006/relationships/hyperlink" Target="http://www.latitudini.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1549</Words>
  <Characters>8831</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Rete Latitudini</cp:lastModifiedBy>
  <cp:revision>2</cp:revision>
  <dcterms:created xsi:type="dcterms:W3CDTF">2023-03-13T17:06:00Z</dcterms:created>
  <dcterms:modified xsi:type="dcterms:W3CDTF">2023-03-13T17:06:00Z</dcterms:modified>
</cp:coreProperties>
</file>