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6B" w:rsidRDefault="00413C62" w:rsidP="0053406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</w:rPr>
      </w:pPr>
      <w:r>
        <w:rPr>
          <w:noProof/>
        </w:rPr>
        <w:drawing>
          <wp:inline distT="0" distB="0" distL="0" distR="0" wp14:anchorId="45686FD3" wp14:editId="00C9B2C4">
            <wp:extent cx="682625" cy="922655"/>
            <wp:effectExtent l="0" t="0" r="3175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</w:rPr>
      </w:pPr>
      <w:r>
        <w:rPr>
          <w:rStyle w:val="Enfasigrassetto"/>
        </w:rPr>
        <w:t>COMUNE DI MESSINA</w:t>
      </w: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</w:rPr>
      </w:pP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Style w:val="Enfasigrassetto"/>
          <w:i/>
          <w:sz w:val="25"/>
          <w:szCs w:val="25"/>
        </w:rPr>
      </w:pPr>
      <w:r>
        <w:rPr>
          <w:rStyle w:val="Titolodellibro"/>
        </w:rPr>
        <w:t>Oggetto:</w:t>
      </w:r>
      <w:r>
        <w:rPr>
          <w:b/>
          <w:color w:val="333333"/>
        </w:rPr>
        <w:tab/>
      </w:r>
      <w:r>
        <w:rPr>
          <w:rStyle w:val="Enfasigrassetto"/>
          <w:i/>
          <w:sz w:val="25"/>
          <w:szCs w:val="25"/>
        </w:rPr>
        <w:t>MOZIONE CONSILIARE</w:t>
      </w: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Style w:val="Enfasigrassetto"/>
          <w:i/>
          <w:sz w:val="25"/>
          <w:szCs w:val="25"/>
        </w:rPr>
      </w:pPr>
      <w:r>
        <w:rPr>
          <w:rStyle w:val="Enfasigrassetto"/>
          <w:i/>
          <w:sz w:val="25"/>
          <w:szCs w:val="25"/>
        </w:rPr>
        <w:tab/>
      </w:r>
      <w:r>
        <w:rPr>
          <w:rStyle w:val="Enfasigrassetto"/>
          <w:i/>
          <w:sz w:val="25"/>
          <w:szCs w:val="25"/>
        </w:rPr>
        <w:tab/>
        <w:t>(Proponente: Cons. Libero Gioveni</w:t>
      </w:r>
      <w:r w:rsidR="00E455D7">
        <w:rPr>
          <w:rStyle w:val="Enfasigrassetto"/>
          <w:i/>
          <w:sz w:val="25"/>
          <w:szCs w:val="25"/>
        </w:rPr>
        <w:t xml:space="preserve"> – Capogruppo Fratelli d’Italia</w:t>
      </w:r>
      <w:r>
        <w:rPr>
          <w:rStyle w:val="Enfasigrassetto"/>
          <w:i/>
          <w:sz w:val="25"/>
          <w:szCs w:val="25"/>
        </w:rPr>
        <w:t>)</w:t>
      </w: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color w:val="333333"/>
        </w:rPr>
      </w:pP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 w:line="100" w:lineRule="exact"/>
        <w:jc w:val="both"/>
        <w:textAlignment w:val="baseline"/>
        <w:rPr>
          <w:b/>
          <w:color w:val="333333"/>
        </w:rPr>
      </w:pPr>
    </w:p>
    <w:p w:rsidR="0053406B" w:rsidRDefault="00413C62" w:rsidP="0053406B">
      <w:pPr>
        <w:pStyle w:val="NormaleWeb"/>
        <w:shd w:val="clear" w:color="auto" w:fill="FFFFFF"/>
        <w:spacing w:before="0" w:beforeAutospacing="0" w:after="0" w:afterAutospacing="0" w:line="320" w:lineRule="exact"/>
        <w:ind w:left="1413"/>
        <w:jc w:val="both"/>
        <w:textAlignment w:val="baseline"/>
        <w:rPr>
          <w:rStyle w:val="Enfasigrassetto"/>
          <w:rFonts w:ascii="Arial" w:hAnsi="Arial" w:cs="Arial"/>
          <w:sz w:val="26"/>
          <w:szCs w:val="26"/>
        </w:rPr>
      </w:pPr>
      <w:r>
        <w:rPr>
          <w:rStyle w:val="Enfasigrassetto"/>
          <w:rFonts w:ascii="Arial" w:hAnsi="Arial" w:cs="Arial"/>
          <w:sz w:val="26"/>
          <w:szCs w:val="26"/>
        </w:rPr>
        <w:t xml:space="preserve">Condanna </w:t>
      </w:r>
      <w:r w:rsidR="00260F0F">
        <w:rPr>
          <w:rStyle w:val="Enfasigrassetto"/>
          <w:rFonts w:ascii="Arial" w:hAnsi="Arial" w:cs="Arial"/>
          <w:sz w:val="26"/>
          <w:szCs w:val="26"/>
        </w:rPr>
        <w:t>all’aggressione</w:t>
      </w:r>
      <w:r w:rsidR="00DB7FFC">
        <w:rPr>
          <w:rStyle w:val="Enfasigrassetto"/>
          <w:rFonts w:ascii="Arial" w:hAnsi="Arial" w:cs="Arial"/>
          <w:sz w:val="26"/>
          <w:szCs w:val="26"/>
        </w:rPr>
        <w:t xml:space="preserve"> militare</w:t>
      </w:r>
      <w:r w:rsidR="00260F0F">
        <w:rPr>
          <w:rStyle w:val="Enfasigrassetto"/>
          <w:rFonts w:ascii="Arial" w:hAnsi="Arial" w:cs="Arial"/>
          <w:sz w:val="26"/>
          <w:szCs w:val="26"/>
        </w:rPr>
        <w:t xml:space="preserve"> russa a</w:t>
      </w:r>
      <w:r w:rsidR="00DB7FFC">
        <w:rPr>
          <w:rStyle w:val="Enfasigrassetto"/>
          <w:rFonts w:ascii="Arial" w:hAnsi="Arial" w:cs="Arial"/>
          <w:sz w:val="26"/>
          <w:szCs w:val="26"/>
        </w:rPr>
        <w:t>i danni dell’</w:t>
      </w:r>
      <w:r w:rsidR="00260F0F">
        <w:rPr>
          <w:rStyle w:val="Enfasigrassetto"/>
          <w:rFonts w:ascii="Arial" w:hAnsi="Arial" w:cs="Arial"/>
          <w:sz w:val="26"/>
          <w:szCs w:val="26"/>
        </w:rPr>
        <w:t>Ucraina</w:t>
      </w:r>
      <w:r w:rsidR="00DB7FFC">
        <w:rPr>
          <w:rStyle w:val="Enfasigrassetto"/>
          <w:rFonts w:ascii="Arial" w:hAnsi="Arial" w:cs="Arial"/>
          <w:sz w:val="26"/>
          <w:szCs w:val="26"/>
        </w:rPr>
        <w:t xml:space="preserve"> e avvio di iniziative politiche, umanitarie</w:t>
      </w:r>
      <w:r w:rsidR="00BA3C43">
        <w:rPr>
          <w:rStyle w:val="Enfasigrassetto"/>
          <w:rFonts w:ascii="Arial" w:hAnsi="Arial" w:cs="Arial"/>
          <w:sz w:val="26"/>
          <w:szCs w:val="26"/>
        </w:rPr>
        <w:t xml:space="preserve">, di accoglienza e </w:t>
      </w:r>
      <w:r w:rsidR="00DB7FFC">
        <w:rPr>
          <w:rStyle w:val="Enfasigrassetto"/>
          <w:rFonts w:ascii="Arial" w:hAnsi="Arial" w:cs="Arial"/>
          <w:sz w:val="26"/>
          <w:szCs w:val="26"/>
        </w:rPr>
        <w:t>sostegno a favore della popolazione ucraina.</w:t>
      </w:r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bookmarkStart w:id="0" w:name="_GoBack"/>
      <w:bookmarkEnd w:id="0"/>
    </w:p>
    <w:p w:rsidR="0053406B" w:rsidRDefault="0053406B" w:rsidP="0053406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</w:p>
    <w:p w:rsidR="0053406B" w:rsidRDefault="0053406B" w:rsidP="00A015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</w:p>
    <w:p w:rsidR="0053406B" w:rsidRPr="00413C62" w:rsidRDefault="0053406B" w:rsidP="00413C6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Enfasigrassetto"/>
        </w:rPr>
        <w:t>Il CONSIGLIO COMUNALE</w:t>
      </w:r>
    </w:p>
    <w:p w:rsidR="0053406B" w:rsidRDefault="0053406B" w:rsidP="007D5ACA">
      <w:pPr>
        <w:pStyle w:val="NormaleWeb"/>
        <w:jc w:val="both"/>
        <w:rPr>
          <w:rFonts w:ascii="Helvetica" w:hAnsi="Helvetica"/>
          <w:color w:val="000000" w:themeColor="text1"/>
        </w:rPr>
      </w:pPr>
    </w:p>
    <w:p w:rsidR="007B2C0B" w:rsidRPr="007D5ACA" w:rsidRDefault="007B2C0B" w:rsidP="007D5ACA">
      <w:pPr>
        <w:pStyle w:val="NormaleWeb"/>
        <w:jc w:val="both"/>
        <w:rPr>
          <w:rFonts w:ascii="Helvetica" w:hAnsi="Helvetica"/>
          <w:color w:val="000000" w:themeColor="text1"/>
        </w:rPr>
      </w:pPr>
      <w:r w:rsidRPr="007D5ACA">
        <w:rPr>
          <w:rFonts w:ascii="Helvetica" w:hAnsi="Helvetica"/>
          <w:color w:val="000000" w:themeColor="text1"/>
        </w:rPr>
        <w:t>PREMESSO CHE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crisi Ucraina di queste ore, che sta destando grande apprensione e angoscia nella comunità internazionale, rappresenta uno degli eventi più drammatici della storia recente dell'Europa;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l’invasione dell’Ucraina avviene in spregio ai valori fondamentali della nostra Costituzione che ripudia ogni guerra come strumento di offesa alla libertà dei popoli e come mezzo di risoluzione delle controversie internazional</w:t>
      </w:r>
      <w:r w:rsidR="009A3B7C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non diversamente l’atto unilaterale di aggressione della Russia ai danni della Ucraina avviene in spregio al diritto internazionale, quale strumento di risoluzione giuridica dei conflitti;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è necessario che la Comunità internazionale reagisca in termini proporzionati all’offesa a tutela della indipendenza e della inviolabilità dell’Ucraina;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allo stesso modo è doveroso che la politica Italiana concordemente predisponga una linea politica e economica finalizzata a preservare gli interessi nazionali dagli inevitabili riflessi economici che comporterà la guerra russo – ucraina;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nondimeno è necessario intervenire in termini di cooperazione internazionale per scongiurare la prevedibile catastrofe umanitaria ai danni della popolazione civile ucraina;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Pr="004F4D1F" w:rsidRDefault="004F4D1F" w:rsidP="004F4D1F">
      <w:pPr>
        <w:jc w:val="center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lastRenderedPageBreak/>
        <w:t>impegna</w:t>
      </w:r>
    </w:p>
    <w:p w:rsidR="004F4D1F" w:rsidRDefault="004F4D1F" w:rsidP="004F4D1F">
      <w:pPr>
        <w:jc w:val="both"/>
        <w:rPr>
          <w:rFonts w:ascii="Garamond" w:hAnsi="Garamond"/>
          <w:sz w:val="28"/>
          <w:szCs w:val="28"/>
        </w:rPr>
      </w:pP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il Governo italiano</w:t>
      </w:r>
      <w:r>
        <w:rPr>
          <w:rFonts w:ascii="Garamond" w:hAnsi="Garamond"/>
          <w:b/>
          <w:sz w:val="28"/>
          <w:szCs w:val="28"/>
        </w:rPr>
        <w:t>, anche per il tramite del Commissario Straordinario del Comune di Messina,</w:t>
      </w:r>
      <w:r w:rsidRPr="004F4D1F">
        <w:rPr>
          <w:rFonts w:ascii="Garamond" w:hAnsi="Garamond"/>
          <w:b/>
          <w:sz w:val="28"/>
          <w:szCs w:val="28"/>
        </w:rPr>
        <w:t xml:space="preserve"> a: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condannare con ogni misura ed in ogni sede internazionale l’unilaterale aggressione militare perpetuata ai danni dell’Ucraina;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richiedere che l’Europa e gli Stati membri coordinino un intervento umanitario per l’accoglienza dei profughi ucraini a seguito della guerra che sta flagellando la popolazione;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 xml:space="preserve">richiedere un intervento europeo volto alla creazione di un fondo per introdurre meccanismi economici di compensazione per riequilibrare i danni che le singole nazioni europee subiranno per vie delle sanzioni imposte alla Russia e delle conseguenti controsanzioni; 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creare una cabina di regia nella quale coinvolgere una rappresentanza delle aziende energivore e le governance dei colossi energetici (ENI – ENEL)  per valutare soluzioni e proposte utili ad arginare i catastrofici effetti economici che si determineranno per via della crisi di approvvigionamento energetico da parte della Russia;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intervenire prontamente incrementando la spesa attuale per il dispiegamento delle forze militari internazionali, garantendo il 2 per cento delle manovre finanziare per gli stanziamenti NATO;</w:t>
      </w:r>
    </w:p>
    <w:p w:rsidR="004F4D1F" w:rsidRPr="004F4D1F" w:rsidRDefault="004F4D1F" w:rsidP="004F4D1F">
      <w:pPr>
        <w:jc w:val="both"/>
        <w:rPr>
          <w:rFonts w:ascii="Garamond" w:hAnsi="Garamond"/>
          <w:b/>
          <w:sz w:val="28"/>
          <w:szCs w:val="28"/>
        </w:rPr>
      </w:pPr>
    </w:p>
    <w:p w:rsidR="004F4D1F" w:rsidRPr="004F4D1F" w:rsidRDefault="004F4D1F" w:rsidP="004F4D1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4D1F">
        <w:rPr>
          <w:rFonts w:ascii="Garamond" w:hAnsi="Garamond"/>
          <w:b/>
          <w:sz w:val="28"/>
          <w:szCs w:val="28"/>
        </w:rPr>
        <w:t>garantire tempestivamente lo stato di rifugiati ai cittadini ucraini che ne facciano richiesta.</w:t>
      </w:r>
    </w:p>
    <w:p w:rsidR="00152D8D" w:rsidRPr="00A0154A" w:rsidRDefault="00837D4A" w:rsidP="00A0154A">
      <w:pPr>
        <w:pStyle w:val="NormaleWeb"/>
        <w:jc w:val="both"/>
        <w:rPr>
          <w:rFonts w:ascii="Helvetica" w:hAnsi="Helvetica"/>
          <w:b/>
          <w:color w:val="000000" w:themeColor="text1"/>
        </w:rPr>
      </w:pPr>
    </w:p>
    <w:sectPr w:rsidR="00152D8D" w:rsidRPr="00A0154A" w:rsidSect="00E751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B53"/>
    <w:multiLevelType w:val="hybridMultilevel"/>
    <w:tmpl w:val="131A4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0B"/>
    <w:rsid w:val="00260F0F"/>
    <w:rsid w:val="00413C62"/>
    <w:rsid w:val="004C73E3"/>
    <w:rsid w:val="004F4D1F"/>
    <w:rsid w:val="0053406B"/>
    <w:rsid w:val="006A1296"/>
    <w:rsid w:val="007A7C3D"/>
    <w:rsid w:val="007B2C0B"/>
    <w:rsid w:val="007D5ACA"/>
    <w:rsid w:val="00837D4A"/>
    <w:rsid w:val="008F0AD3"/>
    <w:rsid w:val="009A3B7C"/>
    <w:rsid w:val="00A0154A"/>
    <w:rsid w:val="00AE6A48"/>
    <w:rsid w:val="00B66268"/>
    <w:rsid w:val="00BA3C43"/>
    <w:rsid w:val="00BF62DF"/>
    <w:rsid w:val="00D1098A"/>
    <w:rsid w:val="00D2096A"/>
    <w:rsid w:val="00DB7FFC"/>
    <w:rsid w:val="00DF4915"/>
    <w:rsid w:val="00E455D7"/>
    <w:rsid w:val="00E7513A"/>
    <w:rsid w:val="00F557FF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9B1"/>
  <w14:defaultImageDpi w14:val="32767"/>
  <w15:chartTrackingRefBased/>
  <w15:docId w15:val="{07B8F558-46B2-7948-952D-C130F7A8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D5A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2C0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7D5ACA"/>
    <w:rPr>
      <w:color w:val="0000FF"/>
      <w:u w:val="single"/>
    </w:rPr>
  </w:style>
  <w:style w:type="character" w:styleId="Titolodellibro">
    <w:name w:val="Book Title"/>
    <w:basedOn w:val="Carpredefinitoparagrafo"/>
    <w:uiPriority w:val="33"/>
    <w:qFormat/>
    <w:rsid w:val="0053406B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5340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C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C6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9A21-0098-44EF-9357-FA3F92D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delmastro</dc:creator>
  <cp:keywords/>
  <dc:description/>
  <cp:lastModifiedBy>LETIZIA GIOVENI (513416)</cp:lastModifiedBy>
  <cp:revision>13</cp:revision>
  <dcterms:created xsi:type="dcterms:W3CDTF">2021-10-12T08:17:00Z</dcterms:created>
  <dcterms:modified xsi:type="dcterms:W3CDTF">2022-02-25T06:56:00Z</dcterms:modified>
</cp:coreProperties>
</file>